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2031" w14:textId="57A891AE" w:rsidR="0047408E" w:rsidRPr="00D46A4D" w:rsidRDefault="00174E9C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  <w:r w:rsidRPr="00174E9C">
        <w:rPr>
          <w:rFonts w:ascii="Times New Roman" w:hAnsi="Times New Roman"/>
          <w:bCs/>
          <w:sz w:val="24"/>
          <w:szCs w:val="24"/>
          <w:lang w:eastAsia="ja-JP"/>
        </w:rPr>
        <w:t>3GPP TSG-RAN WG2 Meeting #12</w:t>
      </w:r>
      <w:r w:rsidR="006D0064">
        <w:rPr>
          <w:rFonts w:ascii="Times New Roman" w:hAnsi="Times New Roman"/>
          <w:bCs/>
          <w:sz w:val="24"/>
          <w:szCs w:val="24"/>
          <w:lang w:eastAsia="ja-JP"/>
        </w:rPr>
        <w:t>3</w:t>
      </w:r>
      <w:r w:rsidR="0047408E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B57F5F" w:rsidRPr="00B57F5F">
        <w:rPr>
          <w:rFonts w:ascii="Times New Roman" w:hAnsi="Times New Roman"/>
          <w:bCs/>
          <w:sz w:val="24"/>
          <w:szCs w:val="24"/>
          <w:lang w:eastAsia="ja-JP"/>
        </w:rPr>
        <w:t>R2-2308403</w:t>
      </w:r>
    </w:p>
    <w:p w14:paraId="29CDF947" w14:textId="552668A8" w:rsidR="0047408E" w:rsidRPr="00D46A4D" w:rsidRDefault="006D0064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 w:rsidRPr="006D0064">
        <w:rPr>
          <w:rFonts w:ascii="Times New Roman" w:hAnsi="Times New Roman"/>
          <w:bCs/>
          <w:sz w:val="24"/>
          <w:szCs w:val="24"/>
          <w:lang w:eastAsia="ja-JP"/>
        </w:rPr>
        <w:t>Toulouse, France, August 21-25, 2023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7B4A3FB3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BB7E9B">
        <w:rPr>
          <w:rFonts w:ascii="Times New Roman" w:hAnsi="Times New Roman"/>
          <w:b/>
          <w:noProof/>
          <w:sz w:val="24"/>
        </w:rPr>
        <w:t>7</w:t>
      </w:r>
      <w:r w:rsidR="006D4C33">
        <w:rPr>
          <w:rFonts w:ascii="Times New Roman" w:hAnsi="Times New Roman"/>
          <w:b/>
          <w:noProof/>
          <w:sz w:val="24"/>
        </w:rPr>
        <w:t>.</w:t>
      </w:r>
      <w:r w:rsidR="008D1C84">
        <w:rPr>
          <w:rFonts w:ascii="Times New Roman" w:hAnsi="Times New Roman"/>
          <w:b/>
          <w:noProof/>
          <w:sz w:val="24"/>
        </w:rPr>
        <w:t>19.2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1005E7B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0" w:name="OLE_LINK1"/>
      <w:bookmarkStart w:id="1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174E9C">
        <w:rPr>
          <w:rFonts w:ascii="Times New Roman" w:hAnsi="Times New Roman"/>
          <w:b/>
          <w:noProof/>
          <w:sz w:val="24"/>
        </w:rPr>
        <w:t>Remaining issues</w:t>
      </w:r>
      <w:r w:rsidR="001D01F0">
        <w:rPr>
          <w:rFonts w:ascii="Times New Roman" w:hAnsi="Times New Roman"/>
          <w:b/>
          <w:noProof/>
          <w:sz w:val="24"/>
        </w:rPr>
        <w:t xml:space="preserve"> for </w:t>
      </w:r>
      <w:r w:rsidR="009A7E0F">
        <w:rPr>
          <w:rFonts w:ascii="Times New Roman" w:hAnsi="Times New Roman"/>
          <w:b/>
          <w:noProof/>
          <w:sz w:val="24"/>
        </w:rPr>
        <w:t xml:space="preserve">enhanced </w:t>
      </w:r>
      <w:r w:rsidR="00C5370A">
        <w:rPr>
          <w:rFonts w:ascii="Times New Roman" w:hAnsi="Times New Roman"/>
          <w:b/>
          <w:noProof/>
          <w:sz w:val="24"/>
        </w:rPr>
        <w:t>eDRX in RRC_INACTIVE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D46A4D" w:rsidRDefault="0047408E" w:rsidP="00EC7D96">
      <w:pPr>
        <w:pStyle w:val="Heading1"/>
        <w:rPr>
          <w:lang w:val="en-US" w:eastAsia="ko-KR"/>
        </w:rPr>
      </w:pPr>
      <w:r w:rsidRPr="00D46A4D">
        <w:rPr>
          <w:lang w:val="en-US" w:eastAsia="ko-KR"/>
        </w:rPr>
        <w:t xml:space="preserve">1 </w:t>
      </w:r>
      <w:r w:rsidRPr="00EC7D96">
        <w:t>Introduction</w:t>
      </w:r>
    </w:p>
    <w:p w14:paraId="5D9C7D85" w14:textId="606C7689" w:rsidR="007B5CE3" w:rsidRDefault="007B5CE3" w:rsidP="00C2277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11DA5">
        <w:t xml:space="preserve">discuss </w:t>
      </w:r>
      <w:r w:rsidR="00E410B4">
        <w:t>remaining open issues</w:t>
      </w:r>
      <w:r w:rsidR="005A5FB4">
        <w:t xml:space="preserve"> for </w:t>
      </w:r>
      <w:r w:rsidR="00E410B4">
        <w:t>e</w:t>
      </w:r>
      <w:r w:rsidR="00CA624A">
        <w:t xml:space="preserve">nhanced </w:t>
      </w:r>
      <w:r w:rsidR="005A5FB4">
        <w:t xml:space="preserve">eDRX </w:t>
      </w:r>
      <w:r w:rsidR="00CA624A">
        <w:t>(</w:t>
      </w:r>
      <w:r w:rsidR="005A5FB4">
        <w:t>&gt;10.24s</w:t>
      </w:r>
      <w:r w:rsidR="00CA624A">
        <w:t>)</w:t>
      </w:r>
      <w:r w:rsidR="005A5FB4">
        <w:t xml:space="preserve"> in RRC_INACTIVE</w:t>
      </w:r>
      <w:r w:rsidR="00611DA5">
        <w:t>.</w:t>
      </w:r>
    </w:p>
    <w:p w14:paraId="7CD53B09" w14:textId="6E491454" w:rsidR="00CA624A" w:rsidRDefault="00291158" w:rsidP="00CA624A">
      <w:pPr>
        <w:pStyle w:val="Heading1"/>
      </w:pPr>
      <w:r w:rsidRPr="00D46A4D">
        <w:t xml:space="preserve">2 </w:t>
      </w:r>
      <w:r w:rsidR="0030648E" w:rsidRPr="00EC7D96">
        <w:t>Discussion</w:t>
      </w:r>
    </w:p>
    <w:p w14:paraId="2B2416C0" w14:textId="309756C8" w:rsidR="003051B9" w:rsidRDefault="003051B9" w:rsidP="00E81EBB">
      <w:bookmarkStart w:id="2" w:name="OLE_LINK78"/>
      <w:r>
        <w:t>In RAN2#121bis-e meeting, the following agreement has been reached</w:t>
      </w:r>
      <w:r w:rsidR="004E131E">
        <w:t xml:space="preserve"> </w:t>
      </w:r>
      <w:r w:rsidR="004E131E">
        <w:fldChar w:fldCharType="begin"/>
      </w:r>
      <w:r w:rsidR="004E131E">
        <w:instrText xml:space="preserve"> REF _Ref134092965 \r \h </w:instrText>
      </w:r>
      <w:r w:rsidR="004E131E">
        <w:fldChar w:fldCharType="separate"/>
      </w:r>
      <w:r w:rsidR="005938CC">
        <w:t>[1]</w:t>
      </w:r>
      <w:r w:rsidR="004E131E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051B9" w14:paraId="11E87053" w14:textId="77777777" w:rsidTr="003051B9">
        <w:tc>
          <w:tcPr>
            <w:tcW w:w="10456" w:type="dxa"/>
          </w:tcPr>
          <w:p w14:paraId="1BE164FA" w14:textId="77777777" w:rsidR="003051B9" w:rsidRDefault="003051B9" w:rsidP="003051B9">
            <w:pPr>
              <w:pStyle w:val="Agreement"/>
              <w:numPr>
                <w:ilvl w:val="0"/>
                <w:numId w:val="45"/>
              </w:numPr>
              <w:tabs>
                <w:tab w:val="num" w:pos="1619"/>
              </w:tabs>
              <w:spacing w:before="120"/>
              <w:ind w:left="357" w:hanging="357"/>
              <w:rPr>
                <w:lang w:eastAsia="ja-JP"/>
              </w:rPr>
            </w:pPr>
            <w:r w:rsidRPr="003051B9">
              <w:rPr>
                <w:highlight w:val="yellow"/>
                <w:lang w:eastAsia="ja-JP"/>
              </w:rPr>
              <w:t>If this is even a valid case (we will decide later)</w:t>
            </w:r>
            <w:r>
              <w:rPr>
                <w:lang w:eastAsia="ja-JP"/>
              </w:rPr>
              <w:t xml:space="preserve">: </w:t>
            </w:r>
            <w:bookmarkStart w:id="3" w:name="OLE_LINK76"/>
            <w:r>
              <w:rPr>
                <w:lang w:eastAsia="ja-JP"/>
              </w:rPr>
              <w:t>In an overlapped PH: Within CN PTW and outside RAN PTW</w:t>
            </w:r>
            <w:bookmarkEnd w:id="3"/>
            <w:r>
              <w:rPr>
                <w:lang w:eastAsia="ja-JP"/>
              </w:rPr>
              <w:t>, T = min {CN configured DRX cycle, default paging cycle broadcast in system information}.</w:t>
            </w:r>
          </w:p>
          <w:p w14:paraId="37995F43" w14:textId="479435D1" w:rsidR="003051B9" w:rsidRPr="003051B9" w:rsidRDefault="003051B9" w:rsidP="003051B9">
            <w:pPr>
              <w:pStyle w:val="Doc-text2"/>
              <w:rPr>
                <w:lang w:val="en-GB" w:eastAsia="ja-JP"/>
              </w:rPr>
            </w:pPr>
          </w:p>
        </w:tc>
      </w:tr>
    </w:tbl>
    <w:p w14:paraId="0465C665" w14:textId="77777777" w:rsidR="003051B9" w:rsidRDefault="003051B9" w:rsidP="00E81EBB"/>
    <w:bookmarkEnd w:id="2"/>
    <w:p w14:paraId="4E96B054" w14:textId="54ECB4E0" w:rsidR="00C442E2" w:rsidRDefault="00FF2C71" w:rsidP="00E81EBB">
      <w:r>
        <w:t>Currently,</w:t>
      </w:r>
      <w:r w:rsidR="00C442E2">
        <w:t xml:space="preserve"> T</w:t>
      </w:r>
      <w:r w:rsidR="00C442E2" w:rsidRPr="00137FC3">
        <w:rPr>
          <w:vertAlign w:val="subscript"/>
        </w:rPr>
        <w:t>eDRX,</w:t>
      </w:r>
      <w:r w:rsidR="00C442E2">
        <w:rPr>
          <w:vertAlign w:val="subscript"/>
        </w:rPr>
        <w:t>RA</w:t>
      </w:r>
      <w:r w:rsidR="00C442E2" w:rsidRPr="00137FC3">
        <w:rPr>
          <w:vertAlign w:val="subscript"/>
        </w:rPr>
        <w:t>N</w:t>
      </w:r>
      <w:r w:rsidR="00C442E2">
        <w:t xml:space="preserve"> must be shorter than or equal to T</w:t>
      </w:r>
      <w:r w:rsidR="00C442E2" w:rsidRPr="00137FC3">
        <w:rPr>
          <w:vertAlign w:val="subscript"/>
        </w:rPr>
        <w:t>eDRX,CN</w:t>
      </w:r>
      <w:r>
        <w:rPr>
          <w:vertAlign w:val="subscript"/>
        </w:rPr>
        <w:t xml:space="preserve"> </w:t>
      </w:r>
      <w:r>
        <w:t>according to the RRC specification</w:t>
      </w:r>
      <w:r w:rsidR="00122749">
        <w:t xml:space="preserve"> TS 38.331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42E2" w14:paraId="74C33EB6" w14:textId="77777777" w:rsidTr="00C442E2">
        <w:tc>
          <w:tcPr>
            <w:tcW w:w="10456" w:type="dxa"/>
          </w:tcPr>
          <w:p w14:paraId="63F7A2B4" w14:textId="77777777" w:rsid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ran-ExtendedPagingCycle</w:t>
            </w:r>
          </w:p>
          <w:p w14:paraId="2D38BD4F" w14:textId="75B0F946" w:rsidR="00C442E2" w:rsidRPr="00C442E2" w:rsidRDefault="00C442E2" w:rsidP="00C442E2">
            <w:pPr>
              <w:overflowPunct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extended DRX (eDRX) cycle for RAN-initiated paging to be applied by the UE.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rf256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256 radio frames, value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rf512 </w:t>
            </w:r>
            <w:r>
              <w:rPr>
                <w:rFonts w:ascii="Arial" w:hAnsi="Arial" w:cs="Arial"/>
                <w:sz w:val="18"/>
                <w:szCs w:val="18"/>
              </w:rPr>
              <w:t xml:space="preserve">corresponds to 512 radio frames and so on. </w:t>
            </w:r>
            <w:r w:rsidRPr="00C442E2">
              <w:rPr>
                <w:rFonts w:ascii="Arial" w:hAnsi="Arial" w:cs="Arial"/>
                <w:sz w:val="18"/>
                <w:szCs w:val="18"/>
                <w:highlight w:val="yellow"/>
              </w:rPr>
              <w:t>Value of the field indicates an eDRX cycle which is shorter or equal to the IDLE mode eDRX cycle configured for the UE.</w:t>
            </w:r>
          </w:p>
        </w:tc>
      </w:tr>
    </w:tbl>
    <w:p w14:paraId="22C361F0" w14:textId="3C90E651" w:rsidR="00C442E2" w:rsidRDefault="00C442E2" w:rsidP="00E81EBB"/>
    <w:p w14:paraId="5BB52750" w14:textId="1E48CDD4" w:rsidR="006D1F14" w:rsidRDefault="00C442E2" w:rsidP="006D1F14">
      <w:r>
        <w:t xml:space="preserve">It was agreed in </w:t>
      </w:r>
      <w:r w:rsidR="009C19F5">
        <w:t>RAN2</w:t>
      </w:r>
      <w:r w:rsidR="00E2070D">
        <w:t>#121</w:t>
      </w:r>
      <w:r w:rsidR="009C19F5">
        <w:t xml:space="preserve"> </w:t>
      </w:r>
      <w:r>
        <w:t>meeting that the value range for T</w:t>
      </w:r>
      <w:r w:rsidRPr="00137FC3">
        <w:rPr>
          <w:vertAlign w:val="subscript"/>
        </w:rPr>
        <w:t>eDRX,</w:t>
      </w:r>
      <w:r>
        <w:rPr>
          <w:vertAlign w:val="subscript"/>
        </w:rPr>
        <w:t>C</w:t>
      </w:r>
      <w:r w:rsidRPr="00137FC3">
        <w:rPr>
          <w:vertAlign w:val="subscript"/>
        </w:rPr>
        <w:t>N</w:t>
      </w:r>
      <w:r>
        <w:t xml:space="preserve"> will also apply for T</w:t>
      </w:r>
      <w:r w:rsidRPr="00137FC3">
        <w:rPr>
          <w:vertAlign w:val="subscript"/>
        </w:rPr>
        <w:t>eDRX,</w:t>
      </w:r>
      <w:r>
        <w:rPr>
          <w:vertAlign w:val="subscript"/>
        </w:rPr>
        <w:t>RA</w:t>
      </w:r>
      <w:r w:rsidRPr="00137FC3">
        <w:rPr>
          <w:vertAlign w:val="subscript"/>
        </w:rPr>
        <w:t>N</w:t>
      </w:r>
      <w:r>
        <w:t xml:space="preserve">, i.e., </w:t>
      </w:r>
      <w:r w:rsidRPr="00C442E2">
        <w:t>hf2, hf4, hf8, hf16, hf32, hf64, hf128, hf256, hf512, hf1024</w:t>
      </w:r>
      <w:r>
        <w:t xml:space="preserve">. </w:t>
      </w:r>
      <w:r w:rsidR="00DE7D46">
        <w:t>Therefore, all the T</w:t>
      </w:r>
      <w:r w:rsidR="00DE7D46" w:rsidRPr="00DE7D46">
        <w:rPr>
          <w:vertAlign w:val="subscript"/>
        </w:rPr>
        <w:t>eDRX</w:t>
      </w:r>
      <w:r w:rsidR="00DE7D46">
        <w:t xml:space="preserve"> values can be expressed as 2</w:t>
      </w:r>
      <w:r w:rsidR="00DE7D46" w:rsidRPr="00DE7D46">
        <w:rPr>
          <w:vertAlign w:val="superscript"/>
        </w:rPr>
        <w:t>n</w:t>
      </w:r>
      <w:r w:rsidR="00DE7D46">
        <w:t xml:space="preserve"> (0 ≤ n ≤ 10). The modulo operation (H-SFN mod T</w:t>
      </w:r>
      <w:r w:rsidR="00DE7D46" w:rsidRPr="00DE7D46">
        <w:rPr>
          <w:vertAlign w:val="subscript"/>
        </w:rPr>
        <w:t>eDRX</w:t>
      </w:r>
      <w:r w:rsidR="00DE7D46">
        <w:t xml:space="preserve">) is equivalent to </w:t>
      </w:r>
      <w:r w:rsidR="006F6E79">
        <w:t>taking</w:t>
      </w:r>
      <w:r w:rsidR="00DE7D46">
        <w:t xml:space="preserve"> the least significant n bits of H-SFN as illustrated </w:t>
      </w:r>
      <w:r w:rsidR="006F6E79">
        <w:t xml:space="preserve">in </w:t>
      </w:r>
      <w:r w:rsidR="00972ADD">
        <w:fldChar w:fldCharType="begin"/>
      </w:r>
      <w:r w:rsidR="00972ADD">
        <w:instrText xml:space="preserve"> REF _Ref134098427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1</w:t>
      </w:r>
      <w:r w:rsidR="00972ADD">
        <w:fldChar w:fldCharType="end"/>
      </w:r>
      <w:r w:rsidR="00972ADD">
        <w:t xml:space="preserve"> </w:t>
      </w:r>
      <w:r w:rsidR="00DE7D46">
        <w:t>below.</w:t>
      </w:r>
      <w:r w:rsidR="006D1F14">
        <w:t xml:space="preserve"> </w:t>
      </w:r>
    </w:p>
    <w:p w14:paraId="328551D3" w14:textId="05D98489" w:rsidR="006D1F14" w:rsidRDefault="006D1F14" w:rsidP="00E81EBB"/>
    <w:tbl>
      <w:tblPr>
        <w:tblW w:w="8240" w:type="dxa"/>
        <w:jc w:val="center"/>
        <w:tblLook w:val="04A0" w:firstRow="1" w:lastRow="0" w:firstColumn="1" w:lastColumn="0" w:noHBand="0" w:noVBand="1"/>
      </w:tblPr>
      <w:tblGrid>
        <w:gridCol w:w="1083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6D1F14" w:rsidRPr="006D1F14" w14:paraId="2D791E7F" w14:textId="77777777" w:rsidTr="006D1F14">
        <w:trPr>
          <w:trHeight w:val="300"/>
          <w:jc w:val="center"/>
        </w:trPr>
        <w:tc>
          <w:tcPr>
            <w:tcW w:w="960" w:type="dxa"/>
            <w:noWrap/>
            <w:vAlign w:val="bottom"/>
            <w:hideMark/>
          </w:tcPr>
          <w:p w14:paraId="7736C78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0B909E3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611A13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632FB3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129A2A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45516BC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5F9FC6D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F9B3BD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51542B0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503B00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98468B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7B0FC9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BD7A9E4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B9D52A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6219B545" w14:textId="77777777" w:rsidTr="006D1F14">
        <w:trPr>
          <w:trHeight w:val="360"/>
          <w:jc w:val="center"/>
        </w:trPr>
        <w:tc>
          <w:tcPr>
            <w:tcW w:w="960" w:type="dxa"/>
            <w:noWrap/>
            <w:vAlign w:val="bottom"/>
            <w:hideMark/>
          </w:tcPr>
          <w:p w14:paraId="1A93C6B4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2800" w:type="dxa"/>
            <w:gridSpan w:val="5"/>
            <w:noWrap/>
            <w:vAlign w:val="bottom"/>
            <w:hideMark/>
          </w:tcPr>
          <w:p w14:paraId="323AB5B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256 Hyper-frames</w:t>
            </w:r>
          </w:p>
        </w:tc>
        <w:tc>
          <w:tcPr>
            <w:tcW w:w="560" w:type="dxa"/>
            <w:noWrap/>
            <w:vAlign w:val="bottom"/>
            <w:hideMark/>
          </w:tcPr>
          <w:p w14:paraId="11591A06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248200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401DA8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6293E0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73DED0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DBB3F3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375361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2A8D5A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096B24B3" w14:textId="77777777" w:rsidTr="006D1F14">
        <w:trPr>
          <w:trHeight w:val="360"/>
          <w:jc w:val="center"/>
        </w:trPr>
        <w:tc>
          <w:tcPr>
            <w:tcW w:w="960" w:type="dxa"/>
            <w:noWrap/>
            <w:vAlign w:val="bottom"/>
            <w:hideMark/>
          </w:tcPr>
          <w:p w14:paraId="0F4C021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4480" w:type="dxa"/>
            <w:gridSpan w:val="8"/>
            <w:noWrap/>
            <w:vAlign w:val="bottom"/>
            <w:hideMark/>
          </w:tcPr>
          <w:p w14:paraId="71F90704" w14:textId="77777777" w:rsidR="006D1F14" w:rsidRPr="006D1F14" w:rsidRDefault="006D1F14" w:rsidP="006D1F14">
            <w:pPr>
              <w:overflowPunct/>
              <w:autoSpaceDE/>
              <w:adjustRightInd/>
              <w:spacing w:after="24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 mod 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bits [u0:u7] of UE_ID_H</w:t>
            </w:r>
          </w:p>
        </w:tc>
        <w:tc>
          <w:tcPr>
            <w:tcW w:w="560" w:type="dxa"/>
            <w:noWrap/>
            <w:vAlign w:val="bottom"/>
            <w:hideMark/>
          </w:tcPr>
          <w:p w14:paraId="798F1C69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241E10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3461BCC1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493065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37671A5D" w14:textId="77777777" w:rsidR="006D1F14" w:rsidRPr="006D1F14" w:rsidRDefault="006D1F14" w:rsidP="006D1F14">
            <w:pPr>
              <w:keepNext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</w:tbl>
    <w:p w14:paraId="04BE4008" w14:textId="567DC7DA" w:rsidR="006D1F14" w:rsidRDefault="006D1F14" w:rsidP="006D1F14">
      <w:pPr>
        <w:pStyle w:val="Caption"/>
        <w:jc w:val="center"/>
      </w:pPr>
      <w:bookmarkStart w:id="4" w:name="_Ref134098427"/>
      <w:r>
        <w:t xml:space="preserve">Figure </w:t>
      </w:r>
      <w:fldSimple w:instr=" SEQ Figure \* ARABIC ">
        <w:r w:rsidR="005938CC">
          <w:rPr>
            <w:noProof/>
          </w:rPr>
          <w:t>1</w:t>
        </w:r>
      </w:fldSimple>
      <w:bookmarkEnd w:id="4"/>
      <w:r>
        <w:t xml:space="preserve"> Illustration of UE_ID_H mod TeDRX as a bit-wise operation</w:t>
      </w:r>
    </w:p>
    <w:p w14:paraId="1AABF800" w14:textId="77777777" w:rsidR="006D1F14" w:rsidRDefault="006D1F14" w:rsidP="00E81EBB"/>
    <w:p w14:paraId="567EEB5F" w14:textId="21F38FF9" w:rsidR="00B9385D" w:rsidRDefault="001A2FC4" w:rsidP="00E81EBB">
      <w:r>
        <w:t xml:space="preserve">With the condition that </w:t>
      </w:r>
      <w:r w:rsidRPr="001A2FC4">
        <w:t>T</w:t>
      </w:r>
      <w:r w:rsidRPr="001A2FC4">
        <w:rPr>
          <w:vertAlign w:val="subscript"/>
        </w:rPr>
        <w:t xml:space="preserve">eDRX,RAN  </w:t>
      </w:r>
      <w:r w:rsidRPr="001A2FC4">
        <w:t>≤ T</w:t>
      </w:r>
      <w:r w:rsidRPr="001A2FC4">
        <w:rPr>
          <w:vertAlign w:val="subscript"/>
        </w:rPr>
        <w:t>eDRX,CN,</w:t>
      </w:r>
      <w:r w:rsidRPr="001A2FC4">
        <w:t xml:space="preserve"> </w:t>
      </w:r>
      <w:r>
        <w:t>the equations for CN and RAN PH for a single H-SFN can be visualized in</w:t>
      </w:r>
      <w:r w:rsidR="00B9385D">
        <w:t xml:space="preserve"> </w:t>
      </w:r>
      <w:r w:rsidR="00972ADD">
        <w:fldChar w:fldCharType="begin"/>
      </w:r>
      <w:r w:rsidR="00972ADD">
        <w:instrText xml:space="preserve"> REF _Ref134098440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2</w:t>
      </w:r>
      <w:r w:rsidR="00972ADD">
        <w:fldChar w:fldCharType="end"/>
      </w:r>
      <w:r w:rsidR="00972ADD">
        <w:t xml:space="preserve"> </w:t>
      </w:r>
      <w:r>
        <w:t>below</w:t>
      </w:r>
      <w:r w:rsidR="00454049">
        <w:t xml:space="preserve">. </w:t>
      </w:r>
    </w:p>
    <w:p w14:paraId="06693BB5" w14:textId="055FD752" w:rsidR="0080176B" w:rsidRDefault="00B9385D" w:rsidP="00E81EBB">
      <w:r>
        <w:t>In this example, T</w:t>
      </w:r>
      <w:r w:rsidRPr="00B9385D">
        <w:rPr>
          <w:vertAlign w:val="subscript"/>
        </w:rPr>
        <w:t>eDRX,CN</w:t>
      </w:r>
      <w:r>
        <w:t xml:space="preserve"> = 256 and T</w:t>
      </w:r>
      <w:r w:rsidRPr="00B9385D">
        <w:rPr>
          <w:vertAlign w:val="subscript"/>
        </w:rPr>
        <w:t>eDRX,RAN</w:t>
      </w:r>
      <w:r>
        <w:t xml:space="preserve"> = 64. For the hyper-frame to be considered as PH for CN paging, bits [h0:h7] of H-SFN must match bits [u0-u7] of UE_ID_H. For the hyper-frame to be considered as PH for RAN paging, bits [h0:h5] of H-SFN must match bits [u0-u7] of UE_ID_H. </w:t>
      </w:r>
      <w:r w:rsidR="005565E1">
        <w:t>But, if bits [h0:h7] = [u0:u7], then bits [h0:h5] must always be = [u0:u5]. In other words, any hyper-frame satisfying the PH for CN condition also satisfies PH for RAN condition, i.e</w:t>
      </w:r>
      <w:r w:rsidR="005565E1" w:rsidRPr="005565E1">
        <w:t>., all PHs for CN paging coincide with a PH for RAN paging</w:t>
      </w:r>
      <w:r w:rsidR="005565E1">
        <w:t>.</w:t>
      </w:r>
      <w:r w:rsidR="006D1F14">
        <w:t xml:space="preserve"> </w:t>
      </w:r>
    </w:p>
    <w:tbl>
      <w:tblPr>
        <w:tblW w:w="8363" w:type="dxa"/>
        <w:jc w:val="center"/>
        <w:tblLook w:val="04A0" w:firstRow="1" w:lastRow="0" w:firstColumn="1" w:lastColumn="0" w:noHBand="0" w:noVBand="1"/>
      </w:tblPr>
      <w:tblGrid>
        <w:gridCol w:w="1083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6D1F14" w:rsidRPr="006D1F14" w14:paraId="4689B7D3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0F1D445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  <w:tc>
          <w:tcPr>
            <w:tcW w:w="560" w:type="dxa"/>
            <w:noWrap/>
            <w:vAlign w:val="bottom"/>
            <w:hideMark/>
          </w:tcPr>
          <w:p w14:paraId="70D471EF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123C8F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4E1C8B4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4DD8FD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2E3D4B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9635CDF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3EEB74C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7FAA1B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651BECA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B51F15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1A5A048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A02AAD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73600AC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5C129E1D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2C5E038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BA1EC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83B456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4E27873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F33D38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246D6B4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2A7B07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62A002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64559F9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3D8CE4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6F6F6DB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0D1B89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8A4277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C8BD90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3293CF07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5148A8E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H-SFN:</w:t>
            </w:r>
          </w:p>
        </w:tc>
        <w:tc>
          <w:tcPr>
            <w:tcW w:w="560" w:type="dxa"/>
            <w:noWrap/>
            <w:vAlign w:val="bottom"/>
            <w:hideMark/>
          </w:tcPr>
          <w:p w14:paraId="6B85AFF7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2BC7A17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3A4727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6C7015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B8C32F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C8CE4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42540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426AE2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AF5073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52256B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164A75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D752CF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34BEB6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h0</w:t>
            </w:r>
          </w:p>
        </w:tc>
      </w:tr>
      <w:tr w:rsidR="006D1F14" w:rsidRPr="006D1F14" w14:paraId="5B9C92A5" w14:textId="77777777" w:rsidTr="006D1F14">
        <w:trPr>
          <w:trHeight w:val="360"/>
          <w:jc w:val="center"/>
        </w:trPr>
        <w:tc>
          <w:tcPr>
            <w:tcW w:w="1083" w:type="dxa"/>
            <w:noWrap/>
            <w:vAlign w:val="bottom"/>
            <w:hideMark/>
          </w:tcPr>
          <w:p w14:paraId="6B7A00E1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4280A09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eDRX,CN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256 Hyper-frames</w:t>
            </w:r>
          </w:p>
        </w:tc>
      </w:tr>
      <w:tr w:rsidR="006D1F14" w:rsidRPr="006D1F14" w14:paraId="33524687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20B2B815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034CC5F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CN PH condition: Bits [u0:u7] match bits [h0:h7]</w:t>
            </w:r>
          </w:p>
        </w:tc>
      </w:tr>
      <w:tr w:rsidR="006D1F14" w:rsidRPr="006D1F14" w14:paraId="7E06C1E5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766887AD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329F88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C2F1BB2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646434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609086F6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39668B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C3C8DD9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1A1A955A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8E0572B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17CCC50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BB6DBAC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11641AE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0DE29525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48805341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</w:tr>
      <w:tr w:rsidR="006D1F14" w:rsidRPr="006D1F14" w14:paraId="7B43F050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644973DD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UE_ID_H: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70EEC0E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26BFD3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3DD2A8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66B53BD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u9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1C53C76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6AD4BC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u7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14164D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u6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4C57700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7673030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5472C8F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068532B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EF70B8B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u1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682996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u0</w:t>
            </w:r>
          </w:p>
        </w:tc>
      </w:tr>
      <w:tr w:rsidR="006D1F14" w:rsidRPr="006D1F14" w14:paraId="64A5F64C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78671C7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lastRenderedPageBreak/>
              <w:t>H-SFN:</w:t>
            </w:r>
          </w:p>
        </w:tc>
        <w:tc>
          <w:tcPr>
            <w:tcW w:w="560" w:type="dxa"/>
            <w:noWrap/>
            <w:vAlign w:val="bottom"/>
            <w:hideMark/>
          </w:tcPr>
          <w:p w14:paraId="26BC786C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276483B4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noWrap/>
            <w:vAlign w:val="bottom"/>
            <w:hideMark/>
          </w:tcPr>
          <w:p w14:paraId="561D5A45" w14:textId="77777777" w:rsidR="006D1F14" w:rsidRPr="006D1F14" w:rsidRDefault="006D1F14" w:rsidP="006D1F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3F1CE6A7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52C9697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13E0AB9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7CE"/>
            <w:noWrap/>
            <w:vAlign w:val="bottom"/>
            <w:hideMark/>
          </w:tcPr>
          <w:p w14:paraId="2D229445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9C0006"/>
                <w:sz w:val="22"/>
                <w:szCs w:val="22"/>
                <w:lang w:eastAsia="en-GB"/>
              </w:rPr>
              <w:t>h6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229EF68E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4765771C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1A9738A1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6642898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B761A39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bottom"/>
            <w:hideMark/>
          </w:tcPr>
          <w:p w14:paraId="3CD8CFBA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  <w:t>h0</w:t>
            </w:r>
          </w:p>
        </w:tc>
      </w:tr>
      <w:tr w:rsidR="006D1F14" w:rsidRPr="006D1F14" w14:paraId="68013C6A" w14:textId="77777777" w:rsidTr="006D1F14">
        <w:trPr>
          <w:trHeight w:val="360"/>
          <w:jc w:val="center"/>
        </w:trPr>
        <w:tc>
          <w:tcPr>
            <w:tcW w:w="1083" w:type="dxa"/>
            <w:noWrap/>
            <w:vAlign w:val="bottom"/>
            <w:hideMark/>
          </w:tcPr>
          <w:p w14:paraId="4DE6B8BF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color w:val="0061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274A49E2" w14:textId="77777777" w:rsidR="006D1F14" w:rsidRPr="006D1F14" w:rsidRDefault="006D1F14" w:rsidP="006D1F14">
            <w:pPr>
              <w:overflowPunct/>
              <w:autoSpaceDE/>
              <w:adjustRightInd/>
              <w:spacing w:after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T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eastAsia="en-GB"/>
              </w:rPr>
              <w:t>eDRX,RAN</w:t>
            </w: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= 64 Hyper-frames</w:t>
            </w:r>
          </w:p>
        </w:tc>
      </w:tr>
      <w:tr w:rsidR="006D1F14" w:rsidRPr="006D1F14" w14:paraId="455C82E3" w14:textId="77777777" w:rsidTr="006D1F14">
        <w:trPr>
          <w:trHeight w:val="300"/>
          <w:jc w:val="center"/>
        </w:trPr>
        <w:tc>
          <w:tcPr>
            <w:tcW w:w="1083" w:type="dxa"/>
            <w:noWrap/>
            <w:vAlign w:val="bottom"/>
            <w:hideMark/>
          </w:tcPr>
          <w:p w14:paraId="12779C22" w14:textId="77777777" w:rsidR="006D1F14" w:rsidRPr="006D1F14" w:rsidRDefault="006D1F14" w:rsidP="006D1F14">
            <w:pPr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280" w:type="dxa"/>
            <w:gridSpan w:val="13"/>
            <w:noWrap/>
            <w:vAlign w:val="bottom"/>
            <w:hideMark/>
          </w:tcPr>
          <w:p w14:paraId="11AD6DDD" w14:textId="77777777" w:rsidR="006D1F14" w:rsidRPr="006D1F14" w:rsidRDefault="006D1F14" w:rsidP="006D1F14">
            <w:pPr>
              <w:keepNext/>
              <w:overflowPunct/>
              <w:autoSpaceDE/>
              <w:adjustRightInd/>
              <w:spacing w:after="24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D1F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RAN PH condition: Bits [u0:u5] match bits [h0:h5]</w:t>
            </w:r>
          </w:p>
        </w:tc>
      </w:tr>
    </w:tbl>
    <w:p w14:paraId="6C15D8BE" w14:textId="35889709" w:rsidR="006D1F14" w:rsidRDefault="006D1F14" w:rsidP="006D1F14">
      <w:pPr>
        <w:pStyle w:val="Caption"/>
        <w:jc w:val="center"/>
      </w:pPr>
      <w:bookmarkStart w:id="5" w:name="_Ref134098440"/>
      <w:r>
        <w:t xml:space="preserve">Figure </w:t>
      </w:r>
      <w:fldSimple w:instr=" SEQ Figure \* ARABIC ">
        <w:r w:rsidR="005938CC">
          <w:rPr>
            <w:noProof/>
          </w:rPr>
          <w:t>2</w:t>
        </w:r>
      </w:fldSimple>
      <w:bookmarkEnd w:id="5"/>
      <w:r>
        <w:t xml:space="preserve"> Illustration of CN and RAN PH condition for one Hyper-frame (H-SFN)</w:t>
      </w:r>
    </w:p>
    <w:p w14:paraId="06AE4F34" w14:textId="77777777" w:rsidR="006D1F14" w:rsidRPr="005565E1" w:rsidRDefault="006D1F14" w:rsidP="00E81EBB"/>
    <w:p w14:paraId="595CCC43" w14:textId="059E09AB" w:rsidR="009067A2" w:rsidRDefault="00EC54AE" w:rsidP="00E81EBB">
      <w:pPr>
        <w:rPr>
          <w:b/>
          <w:bCs/>
        </w:rPr>
      </w:pPr>
      <w:bookmarkStart w:id="6" w:name="OLE_LINK87"/>
      <w:r>
        <w:rPr>
          <w:b/>
          <w:bCs/>
        </w:rPr>
        <w:t>Observation</w:t>
      </w:r>
      <w:r w:rsidR="0003043B">
        <w:rPr>
          <w:b/>
          <w:bCs/>
        </w:rPr>
        <w:t xml:space="preserve"> 1</w:t>
      </w:r>
      <w:r>
        <w:rPr>
          <w:b/>
          <w:bCs/>
        </w:rPr>
        <w:t xml:space="preserve">: With the condition </w:t>
      </w:r>
      <w:r w:rsidRPr="001402AD">
        <w:rPr>
          <w:b/>
          <w:bCs/>
        </w:rPr>
        <w:t xml:space="preserve">that </w:t>
      </w:r>
      <w:r w:rsidR="00C442E2" w:rsidRPr="001402AD">
        <w:rPr>
          <w:b/>
          <w:bCs/>
        </w:rPr>
        <w:t>T</w:t>
      </w:r>
      <w:r w:rsidR="00C442E2" w:rsidRPr="001402AD">
        <w:rPr>
          <w:b/>
          <w:bCs/>
          <w:vertAlign w:val="subscript"/>
        </w:rPr>
        <w:t>eDRX,RAN</w:t>
      </w:r>
      <w:r w:rsidR="00C442E2" w:rsidRPr="001402AD">
        <w:rPr>
          <w:b/>
          <w:bCs/>
        </w:rPr>
        <w:t xml:space="preserve"> </w:t>
      </w:r>
      <w:r w:rsidR="00AE6EA3" w:rsidRPr="001402AD">
        <w:rPr>
          <w:b/>
          <w:bCs/>
        </w:rPr>
        <w:t>≤</w:t>
      </w:r>
      <w:r w:rsidR="00C442E2" w:rsidRPr="001402AD">
        <w:rPr>
          <w:b/>
          <w:bCs/>
        </w:rPr>
        <w:t xml:space="preserve"> T</w:t>
      </w:r>
      <w:r w:rsidR="00C442E2" w:rsidRPr="001402AD">
        <w:rPr>
          <w:b/>
          <w:bCs/>
          <w:vertAlign w:val="subscript"/>
        </w:rPr>
        <w:t>eDRX,CN</w:t>
      </w:r>
      <w:r w:rsidR="00C442E2">
        <w:rPr>
          <w:b/>
          <w:bCs/>
        </w:rPr>
        <w:t xml:space="preserve">  </w:t>
      </w:r>
      <w:r w:rsidR="00AE6EA3">
        <w:rPr>
          <w:b/>
          <w:bCs/>
        </w:rPr>
        <w:t xml:space="preserve">and with the agreed range </w:t>
      </w:r>
      <w:r w:rsidR="00AE6EA3" w:rsidRPr="001402AD">
        <w:rPr>
          <w:b/>
          <w:bCs/>
        </w:rPr>
        <w:t>for T</w:t>
      </w:r>
      <w:r w:rsidR="00AE6EA3" w:rsidRPr="001402AD">
        <w:rPr>
          <w:b/>
          <w:bCs/>
          <w:vertAlign w:val="subscript"/>
        </w:rPr>
        <w:t>eDRX,CN</w:t>
      </w:r>
      <w:r w:rsidR="00AE6EA3" w:rsidRPr="001402AD">
        <w:rPr>
          <w:b/>
          <w:bCs/>
        </w:rPr>
        <w:t xml:space="preserve"> and T</w:t>
      </w:r>
      <w:r w:rsidR="00AE6EA3" w:rsidRPr="001402AD">
        <w:rPr>
          <w:b/>
          <w:bCs/>
          <w:vertAlign w:val="subscript"/>
        </w:rPr>
        <w:t>eDRX,RAN</w:t>
      </w:r>
      <w:r w:rsidR="00AE6EA3" w:rsidRPr="001402AD">
        <w:rPr>
          <w:b/>
          <w:bCs/>
        </w:rPr>
        <w:t>,</w:t>
      </w:r>
      <w:r w:rsidR="00AE6EA3">
        <w:rPr>
          <w:b/>
          <w:bCs/>
        </w:rPr>
        <w:t xml:space="preserve"> </w:t>
      </w:r>
      <w:r w:rsidR="00C442E2">
        <w:rPr>
          <w:b/>
          <w:bCs/>
        </w:rPr>
        <w:t xml:space="preserve"> </w:t>
      </w:r>
      <w:r w:rsidR="00AE6EA3">
        <w:rPr>
          <w:b/>
          <w:bCs/>
        </w:rPr>
        <w:t>all PHs for CN coincide with a PH for RAN</w:t>
      </w:r>
      <w:r w:rsidR="00020662">
        <w:rPr>
          <w:b/>
          <w:bCs/>
        </w:rPr>
        <w:t xml:space="preserve">, </w:t>
      </w:r>
      <w:bookmarkStart w:id="7" w:name="OLE_LINK90"/>
      <w:r w:rsidR="00020662">
        <w:rPr>
          <w:b/>
          <w:bCs/>
        </w:rPr>
        <w:t xml:space="preserve">i.e., there is no PH with </w:t>
      </w:r>
      <w:r w:rsidR="006D57F8">
        <w:rPr>
          <w:b/>
          <w:bCs/>
        </w:rPr>
        <w:t xml:space="preserve">only </w:t>
      </w:r>
      <w:r w:rsidR="00020662">
        <w:rPr>
          <w:b/>
          <w:bCs/>
        </w:rPr>
        <w:t xml:space="preserve">CN PTW </w:t>
      </w:r>
      <w:bookmarkEnd w:id="7"/>
      <w:r w:rsidR="006D57F8">
        <w:rPr>
          <w:b/>
          <w:bCs/>
        </w:rPr>
        <w:t>in it</w:t>
      </w:r>
      <w:r w:rsidR="00020662">
        <w:rPr>
          <w:b/>
          <w:bCs/>
        </w:rPr>
        <w:t>.</w:t>
      </w:r>
    </w:p>
    <w:p w14:paraId="3A8F010B" w14:textId="0ADAC409" w:rsidR="009067A2" w:rsidRDefault="00AE6EA3" w:rsidP="00E81EBB">
      <w:r w:rsidRPr="00AE6EA3">
        <w:t>Currently, PTW length</w:t>
      </w:r>
      <w:r w:rsidR="005979C1">
        <w:t>s</w:t>
      </w:r>
      <w:r w:rsidRPr="00AE6EA3">
        <w:t xml:space="preserve"> for CN and RAN can have different values</w:t>
      </w:r>
      <w:r>
        <w:t xml:space="preserve"> with</w:t>
      </w:r>
      <w:r w:rsidR="00201B91">
        <w:t>out any</w:t>
      </w:r>
      <w:r>
        <w:t xml:space="preserve"> limitation. </w:t>
      </w:r>
      <w:r w:rsidR="00201B91">
        <w:t>However, w</w:t>
      </w:r>
      <w:r>
        <w:t xml:space="preserve">e think that there is no motivation to </w:t>
      </w:r>
      <w:r w:rsidR="008B77EE">
        <w:t>configure</w:t>
      </w:r>
      <w:r>
        <w:t xml:space="preserve"> a RAN PTW length that is smaller than </w:t>
      </w:r>
      <w:r w:rsidR="0050101B">
        <w:t xml:space="preserve">the </w:t>
      </w:r>
      <w:r>
        <w:t>CN</w:t>
      </w:r>
      <w:r w:rsidR="0050101B">
        <w:t xml:space="preserve"> PTW length</w:t>
      </w:r>
      <w:r>
        <w:t xml:space="preserve">. The </w:t>
      </w:r>
      <w:r w:rsidR="0050101B">
        <w:t>motivation</w:t>
      </w:r>
      <w:r>
        <w:t xml:space="preserve"> for going </w:t>
      </w:r>
      <w:r w:rsidR="0050101B">
        <w:t>in</w:t>
      </w:r>
      <w:r>
        <w:t xml:space="preserve">to RRC_INACTIVE </w:t>
      </w:r>
      <w:r w:rsidR="0050101B">
        <w:t>state</w:t>
      </w:r>
      <w:r>
        <w:t xml:space="preserve"> is to </w:t>
      </w:r>
      <w:r w:rsidR="00BC5A7C">
        <w:t>improve the reachability of the UE by reducing the latency for paging compared to RRC_IDLE state. Therefore, the PTW length for RAN should always be longer than or equal to the PTW length for CN</w:t>
      </w:r>
      <w:r>
        <w:t>.</w:t>
      </w:r>
    </w:p>
    <w:p w14:paraId="1B652818" w14:textId="5DD48C3D" w:rsidR="008C275C" w:rsidRPr="008C275C" w:rsidRDefault="008C275C" w:rsidP="00E81EBB">
      <w:pPr>
        <w:rPr>
          <w:b/>
          <w:bCs/>
        </w:rPr>
      </w:pPr>
      <w:r w:rsidRPr="008C275C">
        <w:rPr>
          <w:b/>
          <w:bCs/>
        </w:rPr>
        <w:t>Observation</w:t>
      </w:r>
      <w:r w:rsidR="0003043B">
        <w:rPr>
          <w:b/>
          <w:bCs/>
        </w:rPr>
        <w:t xml:space="preserve"> 2</w:t>
      </w:r>
      <w:r w:rsidRPr="008C275C">
        <w:rPr>
          <w:b/>
          <w:bCs/>
        </w:rPr>
        <w:t xml:space="preserve">: There is no motivation to </w:t>
      </w:r>
      <w:r w:rsidR="008F0275">
        <w:rPr>
          <w:b/>
          <w:bCs/>
        </w:rPr>
        <w:t>configure</w:t>
      </w:r>
      <w:r w:rsidRPr="008C275C">
        <w:rPr>
          <w:b/>
          <w:bCs/>
        </w:rPr>
        <w:t xml:space="preserve"> a RAN PTW length that is smaller than the CN PTW length.</w:t>
      </w:r>
    </w:p>
    <w:p w14:paraId="5AD5F1EF" w14:textId="45B8BA12" w:rsidR="00AE6EA3" w:rsidRPr="00AE6EA3" w:rsidRDefault="00AE6EA3" w:rsidP="00E81EBB">
      <w:pPr>
        <w:rPr>
          <w:b/>
          <w:bCs/>
        </w:rPr>
      </w:pPr>
      <w:r w:rsidRPr="00AE6EA3">
        <w:rPr>
          <w:b/>
          <w:bCs/>
        </w:rPr>
        <w:t>Proposal</w:t>
      </w:r>
      <w:r w:rsidR="0003043B">
        <w:rPr>
          <w:b/>
          <w:bCs/>
        </w:rPr>
        <w:t xml:space="preserve"> 1</w:t>
      </w:r>
      <w:r w:rsidRPr="00AE6EA3">
        <w:rPr>
          <w:b/>
          <w:bCs/>
        </w:rPr>
        <w:t xml:space="preserve">: PTW length for RAN is </w:t>
      </w:r>
      <w:r w:rsidR="0006434E">
        <w:rPr>
          <w:b/>
          <w:bCs/>
        </w:rPr>
        <w:t xml:space="preserve">always </w:t>
      </w:r>
      <w:r w:rsidRPr="00AE6EA3">
        <w:rPr>
          <w:b/>
          <w:bCs/>
        </w:rPr>
        <w:t xml:space="preserve">longer than </w:t>
      </w:r>
      <w:r w:rsidR="00BC5A7C">
        <w:rPr>
          <w:b/>
          <w:bCs/>
        </w:rPr>
        <w:t xml:space="preserve">or equal to </w:t>
      </w:r>
      <w:r w:rsidRPr="00AE6EA3">
        <w:rPr>
          <w:b/>
          <w:bCs/>
        </w:rPr>
        <w:t>PTW length for CN.</w:t>
      </w:r>
      <w:bookmarkEnd w:id="6"/>
    </w:p>
    <w:p w14:paraId="64D3DDF4" w14:textId="480B59A7" w:rsidR="009067A2" w:rsidRPr="0087124C" w:rsidRDefault="0087124C" w:rsidP="00E81EBB">
      <w:r w:rsidRPr="0087124C">
        <w:t xml:space="preserve">With the proposals above, there are </w:t>
      </w:r>
      <w:r>
        <w:t>2</w:t>
      </w:r>
      <w:r w:rsidRPr="0087124C">
        <w:t xml:space="preserve"> cases</w:t>
      </w:r>
      <w:r>
        <w:t xml:space="preserve"> remaining</w:t>
      </w:r>
      <w:r w:rsidRPr="0087124C">
        <w:t xml:space="preserve"> to consider for RRC_INACTIVE</w:t>
      </w:r>
      <w:r w:rsidR="008767FB">
        <w:t xml:space="preserve"> (illustrated in </w:t>
      </w:r>
      <w:r w:rsidR="008767FB">
        <w:fldChar w:fldCharType="begin"/>
      </w:r>
      <w:r w:rsidR="008767FB">
        <w:instrText xml:space="preserve"> REF _Ref131581174 \h </w:instrText>
      </w:r>
      <w:r w:rsidR="008767FB">
        <w:fldChar w:fldCharType="separate"/>
      </w:r>
      <w:r w:rsidR="005938CC">
        <w:t xml:space="preserve">Figure </w:t>
      </w:r>
      <w:r w:rsidR="005938CC">
        <w:rPr>
          <w:noProof/>
        </w:rPr>
        <w:t>3</w:t>
      </w:r>
      <w:r w:rsidR="008767FB">
        <w:fldChar w:fldCharType="end"/>
      </w:r>
      <w:r w:rsidR="008767FB">
        <w:t xml:space="preserve"> below)</w:t>
      </w:r>
      <w:r w:rsidRPr="0087124C">
        <w:t>:</w:t>
      </w:r>
    </w:p>
    <w:p w14:paraId="61EC7B88" w14:textId="20C928AC" w:rsidR="0087124C" w:rsidRDefault="0087124C" w:rsidP="0087124C">
      <w:pPr>
        <w:pStyle w:val="ListParagraph"/>
        <w:numPr>
          <w:ilvl w:val="0"/>
          <w:numId w:val="39"/>
        </w:numPr>
      </w:pPr>
      <w:bookmarkStart w:id="8" w:name="_Ref134098619"/>
      <w:r>
        <w:t xml:space="preserve">During </w:t>
      </w:r>
      <w:r w:rsidRPr="0087124C">
        <w:t>PTW</w:t>
      </w:r>
      <w:r w:rsidRPr="0087124C">
        <w:rPr>
          <w:vertAlign w:val="subscript"/>
        </w:rPr>
        <w:t>RAN</w:t>
      </w:r>
      <w:r w:rsidRPr="0087124C">
        <w:t xml:space="preserve"> only</w:t>
      </w:r>
      <w:bookmarkEnd w:id="8"/>
    </w:p>
    <w:p w14:paraId="602A228D" w14:textId="37967744" w:rsidR="00C92FD9" w:rsidRPr="0087124C" w:rsidRDefault="00C92FD9" w:rsidP="00C92FD9">
      <w:pPr>
        <w:pStyle w:val="ListParagraph"/>
        <w:numPr>
          <w:ilvl w:val="0"/>
          <w:numId w:val="39"/>
        </w:numPr>
      </w:pPr>
      <w:r w:rsidRPr="0087124C">
        <w:t>When PTW</w:t>
      </w:r>
      <w:r w:rsidRPr="0087124C">
        <w:rPr>
          <w:vertAlign w:val="subscript"/>
        </w:rPr>
        <w:t>CN</w:t>
      </w:r>
      <w:r w:rsidRPr="0087124C">
        <w:t xml:space="preserve"> and PTW</w:t>
      </w:r>
      <w:r w:rsidRPr="0087124C">
        <w:rPr>
          <w:vertAlign w:val="subscript"/>
        </w:rPr>
        <w:t>RAN</w:t>
      </w:r>
      <w:r w:rsidRPr="0087124C">
        <w:t xml:space="preserve"> </w:t>
      </w:r>
      <w:r>
        <w:t xml:space="preserve">are </w:t>
      </w:r>
      <w:r w:rsidRPr="0087124C">
        <w:t>overlap</w:t>
      </w:r>
      <w:r>
        <w:t>ping</w:t>
      </w:r>
    </w:p>
    <w:p w14:paraId="4E3C605E" w14:textId="4FCD18BF" w:rsidR="00C92FD9" w:rsidRDefault="0087124C" w:rsidP="008767FB">
      <w:r w:rsidRPr="0087124C">
        <w:t>In other words,</w:t>
      </w:r>
      <w:r>
        <w:t xml:space="preserve"> the case </w:t>
      </w:r>
      <w:r w:rsidR="001402AD">
        <w:t xml:space="preserve">for </w:t>
      </w:r>
      <w:r>
        <w:t>PTW</w:t>
      </w:r>
      <w:r w:rsidRPr="0087124C">
        <w:rPr>
          <w:vertAlign w:val="subscript"/>
        </w:rPr>
        <w:t>CN</w:t>
      </w:r>
      <w:r w:rsidR="001402AD">
        <w:t xml:space="preserve"> </w:t>
      </w:r>
      <w:r w:rsidR="00065453">
        <w:t>only (not overlapping with PTW</w:t>
      </w:r>
      <w:r w:rsidR="00065453" w:rsidRPr="00065453">
        <w:rPr>
          <w:vertAlign w:val="subscript"/>
        </w:rPr>
        <w:t>RAN</w:t>
      </w:r>
      <w:r w:rsidR="00065453">
        <w:t xml:space="preserve">) </w:t>
      </w:r>
      <w:r w:rsidR="001402AD">
        <w:t>can be ruled out</w:t>
      </w:r>
      <w:r w:rsidR="007C63D7">
        <w:t xml:space="preserve"> as </w:t>
      </w:r>
      <w:r w:rsidR="003051B9">
        <w:t xml:space="preserve">illustrated </w:t>
      </w:r>
      <w:r w:rsidR="00972ADD">
        <w:fldChar w:fldCharType="begin"/>
      </w:r>
      <w:r w:rsidR="00972ADD">
        <w:instrText xml:space="preserve"> REF _Ref131581174 \h </w:instrText>
      </w:r>
      <w:r w:rsidR="00972ADD">
        <w:fldChar w:fldCharType="separate"/>
      </w:r>
      <w:r w:rsidR="005938CC">
        <w:t xml:space="preserve">Figure </w:t>
      </w:r>
      <w:r w:rsidR="005938CC">
        <w:rPr>
          <w:noProof/>
        </w:rPr>
        <w:t>3</w:t>
      </w:r>
      <w:r w:rsidR="00972ADD">
        <w:fldChar w:fldCharType="end"/>
      </w:r>
      <w:r w:rsidR="007C63D7"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2FD9" w14:paraId="15077FB6" w14:textId="77777777" w:rsidTr="00CF2A54">
        <w:tc>
          <w:tcPr>
            <w:tcW w:w="10456" w:type="dxa"/>
          </w:tcPr>
          <w:p w14:paraId="7D49D89A" w14:textId="77777777" w:rsidR="00C92FD9" w:rsidRDefault="00C92FD9" w:rsidP="00CF2A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AED1093" wp14:editId="33A1ACAC">
                  <wp:extent cx="3697227" cy="2757087"/>
                  <wp:effectExtent l="0" t="0" r="0" b="5715"/>
                  <wp:docPr id="1" name="Picture 1" descr="Diagram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Diagram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6165" cy="277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EDDABB" w14:textId="24443007" w:rsidR="00C92FD9" w:rsidRDefault="00C92FD9" w:rsidP="00C92FD9">
      <w:pPr>
        <w:pStyle w:val="Caption"/>
        <w:jc w:val="center"/>
      </w:pPr>
      <w:bookmarkStart w:id="9" w:name="_Ref131581174"/>
      <w:r>
        <w:t xml:space="preserve">Figure </w:t>
      </w:r>
      <w:fldSimple w:instr=" SEQ Figure \* ARABIC ">
        <w:r w:rsidR="005938CC">
          <w:rPr>
            <w:noProof/>
          </w:rPr>
          <w:t>3</w:t>
        </w:r>
      </w:fldSimple>
      <w:bookmarkEnd w:id="9"/>
      <w:r>
        <w:t xml:space="preserve"> PTW mechanism for RRC_INACTIVE</w:t>
      </w:r>
    </w:p>
    <w:p w14:paraId="20E38A24" w14:textId="4E33AC6E" w:rsidR="00C92FD9" w:rsidRDefault="007C63D7" w:rsidP="00E81EBB">
      <w:r>
        <w:t xml:space="preserve">This will greatly reduce the complexity of </w:t>
      </w:r>
      <w:r w:rsidR="000B478C">
        <w:t xml:space="preserve">the </w:t>
      </w:r>
      <w:r>
        <w:t xml:space="preserve">enhanced eDRX </w:t>
      </w:r>
      <w:r w:rsidR="000B478C">
        <w:t xml:space="preserve">INACTIVE </w:t>
      </w:r>
      <w:r w:rsidR="00A002B1">
        <w:t>operation because</w:t>
      </w:r>
      <w:r>
        <w:t xml:space="preserve"> there is need to specify how to determine T </w:t>
      </w:r>
      <w:r w:rsidR="003051B9">
        <w:t>i</w:t>
      </w:r>
      <w:r w:rsidR="003051B9" w:rsidRPr="003051B9">
        <w:t xml:space="preserve">n an overlapped PH </w:t>
      </w:r>
      <w:r w:rsidR="003051B9">
        <w:t>w</w:t>
      </w:r>
      <w:r w:rsidR="003051B9" w:rsidRPr="003051B9">
        <w:t>ithin CN PTW and outside RAN PTW</w:t>
      </w:r>
      <w:r w:rsidR="003051B9">
        <w:t>. In other words, the case in the agreement quoted above can be ruled out.</w:t>
      </w:r>
    </w:p>
    <w:p w14:paraId="6973AEF7" w14:textId="6C935A0A" w:rsidR="003051B9" w:rsidRPr="003051B9" w:rsidRDefault="003051B9" w:rsidP="00E81EBB">
      <w:pPr>
        <w:rPr>
          <w:b/>
          <w:bCs/>
        </w:rPr>
      </w:pPr>
      <w:bookmarkStart w:id="10" w:name="OLE_LINK88"/>
      <w:r w:rsidRPr="003051B9">
        <w:rPr>
          <w:b/>
          <w:bCs/>
        </w:rPr>
        <w:t>Proposal</w:t>
      </w:r>
      <w:r w:rsidR="0003043B">
        <w:rPr>
          <w:b/>
          <w:bCs/>
        </w:rPr>
        <w:t xml:space="preserve"> 2</w:t>
      </w:r>
      <w:r w:rsidRPr="003051B9">
        <w:rPr>
          <w:b/>
          <w:bCs/>
        </w:rPr>
        <w:t>: RAN2 confirms that the following case is not valid: In an overlapped PH, within CN PTW and outside RAN PTW.</w:t>
      </w:r>
    </w:p>
    <w:bookmarkEnd w:id="10"/>
    <w:p w14:paraId="2CFB77E4" w14:textId="79A3E17E" w:rsidR="00025D74" w:rsidRPr="007C63D7" w:rsidRDefault="00025D74" w:rsidP="007C63D7">
      <w:pPr>
        <w:rPr>
          <w:b/>
          <w:bCs/>
        </w:rPr>
      </w:pPr>
    </w:p>
    <w:p w14:paraId="32CC21C6" w14:textId="7FEF2F6F" w:rsidR="00DF68E7" w:rsidRPr="00D46A4D" w:rsidRDefault="0030648E" w:rsidP="00EC7D96">
      <w:pPr>
        <w:pStyle w:val="Heading1"/>
      </w:pPr>
      <w:r w:rsidRPr="00D46A4D">
        <w:t>3</w:t>
      </w:r>
      <w:r w:rsidR="00D76DB5" w:rsidRPr="00D46A4D">
        <w:t xml:space="preserve"> </w:t>
      </w:r>
      <w:r w:rsidR="00D76DB5" w:rsidRPr="00EC7D96">
        <w:t>Conclusion</w:t>
      </w:r>
    </w:p>
    <w:p w14:paraId="5265BC5E" w14:textId="47F0FC40" w:rsidR="006E272C" w:rsidRDefault="00611DA5" w:rsidP="005A5FB4">
      <w:r w:rsidRPr="002361BE">
        <w:t>In this contribution, we discuss</w:t>
      </w:r>
      <w:r>
        <w:t xml:space="preserve"> </w:t>
      </w:r>
      <w:r w:rsidR="00B8623E">
        <w:t>some further considerations for supporting Enhanced</w:t>
      </w:r>
      <w:r w:rsidR="00AB08E8">
        <w:t xml:space="preserve"> eDRX </w:t>
      </w:r>
      <w:r w:rsidR="009A5ACC">
        <w:t xml:space="preserve">in RRC_INACTIVE </w:t>
      </w:r>
      <w:r w:rsidR="00AB08E8">
        <w:t xml:space="preserve">and have the following </w:t>
      </w:r>
      <w:r w:rsidR="00CB55D0">
        <w:t>observation</w:t>
      </w:r>
      <w:r w:rsidR="00B8623E">
        <w:t>s</w:t>
      </w:r>
      <w:r w:rsidR="00CB55D0">
        <w:t xml:space="preserve"> and </w:t>
      </w:r>
      <w:r w:rsidR="00AB08E8">
        <w:t>proposals:</w:t>
      </w:r>
    </w:p>
    <w:p w14:paraId="2112A6CF" w14:textId="5BA76DCF" w:rsidR="0003043B" w:rsidRDefault="0003043B" w:rsidP="0003043B">
      <w:pPr>
        <w:rPr>
          <w:b/>
          <w:bCs/>
        </w:rPr>
      </w:pPr>
      <w:r>
        <w:rPr>
          <w:b/>
          <w:bCs/>
        </w:rPr>
        <w:t>Observation 1: With the condition that T</w:t>
      </w:r>
      <w:r>
        <w:rPr>
          <w:b/>
          <w:bCs/>
          <w:vertAlign w:val="subscript"/>
        </w:rPr>
        <w:t>eDRX,RAN</w:t>
      </w:r>
      <w:r>
        <w:rPr>
          <w:b/>
          <w:bCs/>
        </w:rPr>
        <w:t xml:space="preserve"> ≤ T</w:t>
      </w:r>
      <w:r>
        <w:rPr>
          <w:b/>
          <w:bCs/>
          <w:vertAlign w:val="subscript"/>
        </w:rPr>
        <w:t>eDRX,CN</w:t>
      </w:r>
      <w:r>
        <w:rPr>
          <w:b/>
          <w:bCs/>
        </w:rPr>
        <w:t xml:space="preserve">  and with the agreed range for T</w:t>
      </w:r>
      <w:r>
        <w:rPr>
          <w:b/>
          <w:bCs/>
          <w:vertAlign w:val="subscript"/>
        </w:rPr>
        <w:t>eDRX,CN</w:t>
      </w:r>
      <w:r>
        <w:rPr>
          <w:b/>
          <w:bCs/>
        </w:rPr>
        <w:t xml:space="preserve"> and T</w:t>
      </w:r>
      <w:r>
        <w:rPr>
          <w:b/>
          <w:bCs/>
          <w:vertAlign w:val="subscript"/>
        </w:rPr>
        <w:t>eDRX,RAN</w:t>
      </w:r>
      <w:r>
        <w:rPr>
          <w:b/>
          <w:bCs/>
        </w:rPr>
        <w:t>,  all PHs for CN coincide with a PH for RAN</w:t>
      </w:r>
      <w:r w:rsidR="00020662">
        <w:rPr>
          <w:b/>
          <w:bCs/>
        </w:rPr>
        <w:t xml:space="preserve">, i.e., there is no PH with </w:t>
      </w:r>
      <w:r w:rsidR="006D57F8">
        <w:rPr>
          <w:b/>
          <w:bCs/>
        </w:rPr>
        <w:t xml:space="preserve">only </w:t>
      </w:r>
      <w:r w:rsidR="00020662">
        <w:rPr>
          <w:b/>
          <w:bCs/>
        </w:rPr>
        <w:t xml:space="preserve">CN PTW </w:t>
      </w:r>
      <w:r w:rsidR="006D57F8">
        <w:rPr>
          <w:b/>
          <w:bCs/>
        </w:rPr>
        <w:t>in it</w:t>
      </w:r>
      <w:r>
        <w:rPr>
          <w:b/>
          <w:bCs/>
        </w:rPr>
        <w:t>.</w:t>
      </w:r>
    </w:p>
    <w:p w14:paraId="1153A0F1" w14:textId="1DB12896" w:rsidR="0003043B" w:rsidRDefault="0003043B" w:rsidP="0003043B">
      <w:pPr>
        <w:rPr>
          <w:b/>
          <w:bCs/>
        </w:rPr>
      </w:pPr>
      <w:r>
        <w:rPr>
          <w:b/>
          <w:bCs/>
        </w:rPr>
        <w:t xml:space="preserve">Observation 2: There is no motivation to </w:t>
      </w:r>
      <w:r w:rsidR="008F0275">
        <w:rPr>
          <w:b/>
          <w:bCs/>
        </w:rPr>
        <w:t>configure</w:t>
      </w:r>
      <w:r>
        <w:rPr>
          <w:b/>
          <w:bCs/>
        </w:rPr>
        <w:t xml:space="preserve"> a RAN PTW length that is smaller than the CN PTW length.</w:t>
      </w:r>
    </w:p>
    <w:p w14:paraId="13CB1525" w14:textId="7E677AF0" w:rsidR="00E410B4" w:rsidRDefault="0003043B" w:rsidP="0003043B">
      <w:pPr>
        <w:rPr>
          <w:b/>
          <w:bCs/>
        </w:rPr>
      </w:pPr>
      <w:r>
        <w:rPr>
          <w:b/>
          <w:bCs/>
        </w:rPr>
        <w:lastRenderedPageBreak/>
        <w:t xml:space="preserve">Proposal 1: PTW length for RAN is </w:t>
      </w:r>
      <w:r w:rsidR="0006434E">
        <w:rPr>
          <w:b/>
          <w:bCs/>
        </w:rPr>
        <w:t xml:space="preserve">always </w:t>
      </w:r>
      <w:r>
        <w:rPr>
          <w:b/>
          <w:bCs/>
        </w:rPr>
        <w:t>longer than or equal to PTW length for CN.</w:t>
      </w:r>
    </w:p>
    <w:p w14:paraId="12A9A25D" w14:textId="77777777" w:rsidR="0003043B" w:rsidRDefault="0003043B" w:rsidP="0003043B">
      <w:pPr>
        <w:rPr>
          <w:b/>
          <w:bCs/>
        </w:rPr>
      </w:pPr>
      <w:r>
        <w:rPr>
          <w:b/>
          <w:bCs/>
        </w:rPr>
        <w:t>Proposal 2: RAN2 confirms that the following case is not valid: In an overlapped PH, within CN PTW and outside RAN PTW.</w:t>
      </w:r>
    </w:p>
    <w:p w14:paraId="7C767C97" w14:textId="77777777" w:rsidR="0003043B" w:rsidRPr="008C275C" w:rsidRDefault="0003043B" w:rsidP="005A5FB4">
      <w:pPr>
        <w:rPr>
          <w:b/>
          <w:bCs/>
          <w:u w:val="single"/>
        </w:rPr>
      </w:pPr>
    </w:p>
    <w:p w14:paraId="4E445F4D" w14:textId="24808BCC" w:rsidR="00DF68E7" w:rsidRPr="00D46A4D" w:rsidRDefault="00663380" w:rsidP="00EC7D96">
      <w:pPr>
        <w:pStyle w:val="Heading1"/>
      </w:pPr>
      <w:r>
        <w:t>4</w:t>
      </w:r>
      <w:r w:rsidR="00DF68E7" w:rsidRPr="00D46A4D">
        <w:t xml:space="preserve"> </w:t>
      </w:r>
      <w:r w:rsidR="00DF68E7" w:rsidRPr="00EC7D96">
        <w:t>References</w:t>
      </w:r>
    </w:p>
    <w:p w14:paraId="7FAC697A" w14:textId="7462E651" w:rsidR="0068485A" w:rsidRDefault="00122749" w:rsidP="005A5FB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  <w:bookmarkStart w:id="11" w:name="_Ref134092965"/>
      <w:r w:rsidRPr="00122749">
        <w:t>R2-2306553</w:t>
      </w:r>
      <w:r>
        <w:t xml:space="preserve"> </w:t>
      </w:r>
      <w:r w:rsidRPr="00122749">
        <w:t>Report of 3GPP TSG RAN WG2 meeting #121bis-e</w:t>
      </w:r>
      <w:bookmarkEnd w:id="11"/>
    </w:p>
    <w:p w14:paraId="77435168" w14:textId="6A1C8187" w:rsidR="00174E9C" w:rsidRDefault="00174E9C" w:rsidP="00E410B4">
      <w:pPr>
        <w:overflowPunct/>
        <w:autoSpaceDE/>
        <w:autoSpaceDN/>
        <w:adjustRightInd/>
        <w:spacing w:after="60"/>
        <w:textAlignment w:val="auto"/>
      </w:pPr>
    </w:p>
    <w:p w14:paraId="2CF18C25" w14:textId="77777777" w:rsidR="0048745C" w:rsidRDefault="0048745C" w:rsidP="0048745C">
      <w:pPr>
        <w:overflowPunct/>
        <w:autoSpaceDE/>
        <w:autoSpaceDN/>
        <w:adjustRightInd/>
        <w:spacing w:after="60"/>
        <w:textAlignment w:val="auto"/>
      </w:pPr>
    </w:p>
    <w:sectPr w:rsidR="0048745C" w:rsidSect="005A5F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F2D9F" w14:textId="77777777" w:rsidR="00BE230A" w:rsidRDefault="00BE230A" w:rsidP="00BD754F">
      <w:pPr>
        <w:spacing w:after="0"/>
      </w:pPr>
      <w:r>
        <w:separator/>
      </w:r>
    </w:p>
  </w:endnote>
  <w:endnote w:type="continuationSeparator" w:id="0">
    <w:p w14:paraId="066D37C7" w14:textId="77777777" w:rsidR="00BE230A" w:rsidRDefault="00BE230A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A2F00" w14:textId="77777777" w:rsidR="00BE230A" w:rsidRDefault="00BE230A" w:rsidP="00BD754F">
      <w:pPr>
        <w:spacing w:after="0"/>
      </w:pPr>
      <w:r>
        <w:separator/>
      </w:r>
    </w:p>
  </w:footnote>
  <w:footnote w:type="continuationSeparator" w:id="0">
    <w:p w14:paraId="40B27E77" w14:textId="77777777" w:rsidR="00BE230A" w:rsidRDefault="00BE230A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102EE"/>
    <w:multiLevelType w:val="hybridMultilevel"/>
    <w:tmpl w:val="352A1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5674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62F00"/>
    <w:multiLevelType w:val="hybridMultilevel"/>
    <w:tmpl w:val="B2029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E48F1"/>
    <w:multiLevelType w:val="hybridMultilevel"/>
    <w:tmpl w:val="EEE6A3F2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38D3BBD"/>
    <w:multiLevelType w:val="hybridMultilevel"/>
    <w:tmpl w:val="0FD47880"/>
    <w:lvl w:ilvl="0" w:tplc="F15A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7EB58A2"/>
    <w:multiLevelType w:val="hybridMultilevel"/>
    <w:tmpl w:val="1EBC5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70991"/>
    <w:multiLevelType w:val="hybridMultilevel"/>
    <w:tmpl w:val="81BCAD0C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</w:abstractNum>
  <w:abstractNum w:abstractNumId="11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40493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04112"/>
    <w:multiLevelType w:val="hybridMultilevel"/>
    <w:tmpl w:val="AF780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E4B9A"/>
    <w:multiLevelType w:val="hybridMultilevel"/>
    <w:tmpl w:val="14D0CA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34FD4"/>
    <w:multiLevelType w:val="hybridMultilevel"/>
    <w:tmpl w:val="30F48FD4"/>
    <w:lvl w:ilvl="0" w:tplc="1986685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9C0807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0BAC"/>
    <w:multiLevelType w:val="hybridMultilevel"/>
    <w:tmpl w:val="FA009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061CC"/>
    <w:multiLevelType w:val="hybridMultilevel"/>
    <w:tmpl w:val="A7B6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92875"/>
    <w:multiLevelType w:val="hybridMultilevel"/>
    <w:tmpl w:val="D9869274"/>
    <w:lvl w:ilvl="0" w:tplc="B66CE290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81964"/>
    <w:multiLevelType w:val="hybridMultilevel"/>
    <w:tmpl w:val="40B4957E"/>
    <w:lvl w:ilvl="0" w:tplc="F2843622">
      <w:start w:val="3"/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F5F68"/>
    <w:multiLevelType w:val="hybridMultilevel"/>
    <w:tmpl w:val="4D40E526"/>
    <w:lvl w:ilvl="0" w:tplc="6E4848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6381D"/>
    <w:multiLevelType w:val="multilevel"/>
    <w:tmpl w:val="C54C9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8E929AA"/>
    <w:multiLevelType w:val="hybridMultilevel"/>
    <w:tmpl w:val="B4129C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04D54"/>
    <w:multiLevelType w:val="hybridMultilevel"/>
    <w:tmpl w:val="B5CCD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A52C8"/>
    <w:multiLevelType w:val="hybridMultilevel"/>
    <w:tmpl w:val="3BE2D1E8"/>
    <w:lvl w:ilvl="0" w:tplc="5AF002B2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16" w:hanging="420"/>
      </w:pPr>
    </w:lvl>
    <w:lvl w:ilvl="2" w:tplc="0409001B" w:tentative="1">
      <w:start w:val="1"/>
      <w:numFmt w:val="lowerRoman"/>
      <w:lvlText w:val="%3."/>
      <w:lvlJc w:val="right"/>
      <w:pPr>
        <w:ind w:left="1636" w:hanging="420"/>
      </w:pPr>
    </w:lvl>
    <w:lvl w:ilvl="3" w:tplc="0409000F" w:tentative="1">
      <w:start w:val="1"/>
      <w:numFmt w:val="decimal"/>
      <w:lvlText w:val="%4."/>
      <w:lvlJc w:val="left"/>
      <w:pPr>
        <w:ind w:left="2056" w:hanging="420"/>
      </w:pPr>
    </w:lvl>
    <w:lvl w:ilvl="4" w:tplc="04090019" w:tentative="1">
      <w:start w:val="1"/>
      <w:numFmt w:val="lowerLetter"/>
      <w:lvlText w:val="%5)"/>
      <w:lvlJc w:val="left"/>
      <w:pPr>
        <w:ind w:left="2476" w:hanging="420"/>
      </w:pPr>
    </w:lvl>
    <w:lvl w:ilvl="5" w:tplc="0409001B" w:tentative="1">
      <w:start w:val="1"/>
      <w:numFmt w:val="lowerRoman"/>
      <w:lvlText w:val="%6."/>
      <w:lvlJc w:val="right"/>
      <w:pPr>
        <w:ind w:left="2896" w:hanging="420"/>
      </w:pPr>
    </w:lvl>
    <w:lvl w:ilvl="6" w:tplc="0409000F" w:tentative="1">
      <w:start w:val="1"/>
      <w:numFmt w:val="decimal"/>
      <w:lvlText w:val="%7."/>
      <w:lvlJc w:val="left"/>
      <w:pPr>
        <w:ind w:left="3316" w:hanging="420"/>
      </w:pPr>
    </w:lvl>
    <w:lvl w:ilvl="7" w:tplc="04090019" w:tentative="1">
      <w:start w:val="1"/>
      <w:numFmt w:val="lowerLetter"/>
      <w:lvlText w:val="%8)"/>
      <w:lvlJc w:val="left"/>
      <w:pPr>
        <w:ind w:left="3736" w:hanging="420"/>
      </w:pPr>
    </w:lvl>
    <w:lvl w:ilvl="8" w:tplc="0409001B" w:tentative="1">
      <w:start w:val="1"/>
      <w:numFmt w:val="lowerRoman"/>
      <w:lvlText w:val="%9."/>
      <w:lvlJc w:val="right"/>
      <w:pPr>
        <w:ind w:left="4156" w:hanging="420"/>
      </w:pPr>
    </w:lvl>
  </w:abstractNum>
  <w:abstractNum w:abstractNumId="2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C62A1"/>
    <w:multiLevelType w:val="hybridMultilevel"/>
    <w:tmpl w:val="BE52FA96"/>
    <w:lvl w:ilvl="0" w:tplc="C574A62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9058F3"/>
    <w:multiLevelType w:val="hybridMultilevel"/>
    <w:tmpl w:val="B0F2B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E5534"/>
    <w:multiLevelType w:val="hybridMultilevel"/>
    <w:tmpl w:val="14987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333"/>
        </w:tabs>
        <w:ind w:left="-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abstractNum w:abstractNumId="34" w15:restartNumberingAfterBreak="0">
    <w:nsid w:val="713E3654"/>
    <w:multiLevelType w:val="hybridMultilevel"/>
    <w:tmpl w:val="4D40E5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9D94439"/>
    <w:multiLevelType w:val="multilevel"/>
    <w:tmpl w:val="2774F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BCF78C2"/>
    <w:multiLevelType w:val="hybridMultilevel"/>
    <w:tmpl w:val="06C06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0F0E"/>
    <w:multiLevelType w:val="hybridMultilevel"/>
    <w:tmpl w:val="B06CC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448021">
    <w:abstractNumId w:val="0"/>
  </w:num>
  <w:num w:numId="2" w16cid:durableId="1404643681">
    <w:abstractNumId w:val="33"/>
  </w:num>
  <w:num w:numId="3" w16cid:durableId="554505918">
    <w:abstractNumId w:val="31"/>
  </w:num>
  <w:num w:numId="4" w16cid:durableId="841702071">
    <w:abstractNumId w:val="11"/>
  </w:num>
  <w:num w:numId="5" w16cid:durableId="666787333">
    <w:abstractNumId w:val="8"/>
  </w:num>
  <w:num w:numId="6" w16cid:durableId="1778912636">
    <w:abstractNumId w:val="6"/>
  </w:num>
  <w:num w:numId="7" w16cid:durableId="71702707">
    <w:abstractNumId w:val="20"/>
  </w:num>
  <w:num w:numId="8" w16cid:durableId="435322485">
    <w:abstractNumId w:val="30"/>
  </w:num>
  <w:num w:numId="9" w16cid:durableId="1102648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1280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1021146">
    <w:abstractNumId w:val="5"/>
  </w:num>
  <w:num w:numId="12" w16cid:durableId="1253781502">
    <w:abstractNumId w:val="16"/>
  </w:num>
  <w:num w:numId="13" w16cid:durableId="1899440113">
    <w:abstractNumId w:val="7"/>
  </w:num>
  <w:num w:numId="14" w16cid:durableId="1070731771">
    <w:abstractNumId w:val="30"/>
  </w:num>
  <w:num w:numId="15" w16cid:durableId="1135635135">
    <w:abstractNumId w:val="12"/>
  </w:num>
  <w:num w:numId="16" w16cid:durableId="1948585395">
    <w:abstractNumId w:val="5"/>
  </w:num>
  <w:num w:numId="17" w16cid:durableId="1028604018">
    <w:abstractNumId w:val="21"/>
  </w:num>
  <w:num w:numId="18" w16cid:durableId="1188521824">
    <w:abstractNumId w:val="3"/>
  </w:num>
  <w:num w:numId="19" w16cid:durableId="1049964034">
    <w:abstractNumId w:val="28"/>
  </w:num>
  <w:num w:numId="20" w16cid:durableId="392974354">
    <w:abstractNumId w:val="9"/>
  </w:num>
  <w:num w:numId="21" w16cid:durableId="1207061873">
    <w:abstractNumId w:val="10"/>
  </w:num>
  <w:num w:numId="22" w16cid:durableId="1470171340">
    <w:abstractNumId w:val="15"/>
  </w:num>
  <w:num w:numId="23" w16cid:durableId="2080125942">
    <w:abstractNumId w:val="17"/>
  </w:num>
  <w:num w:numId="24" w16cid:durableId="895510467">
    <w:abstractNumId w:val="4"/>
  </w:num>
  <w:num w:numId="25" w16cid:durableId="624041244">
    <w:abstractNumId w:val="37"/>
  </w:num>
  <w:num w:numId="26" w16cid:durableId="163062437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6358932">
    <w:abstractNumId w:val="14"/>
  </w:num>
  <w:num w:numId="28" w16cid:durableId="241137424">
    <w:abstractNumId w:val="29"/>
  </w:num>
  <w:num w:numId="29" w16cid:durableId="1592199316">
    <w:abstractNumId w:val="18"/>
  </w:num>
  <w:num w:numId="30" w16cid:durableId="1649624505">
    <w:abstractNumId w:val="1"/>
  </w:num>
  <w:num w:numId="31" w16cid:durableId="1448893022">
    <w:abstractNumId w:val="32"/>
  </w:num>
  <w:num w:numId="32" w16cid:durableId="1500578743">
    <w:abstractNumId w:val="22"/>
  </w:num>
  <w:num w:numId="33" w16cid:durableId="19167115">
    <w:abstractNumId w:val="35"/>
  </w:num>
  <w:num w:numId="34" w16cid:durableId="950747898">
    <w:abstractNumId w:val="26"/>
  </w:num>
  <w:num w:numId="35" w16cid:durableId="1871139272">
    <w:abstractNumId w:val="23"/>
  </w:num>
  <w:num w:numId="36" w16cid:durableId="303393385">
    <w:abstractNumId w:val="34"/>
  </w:num>
  <w:num w:numId="37" w16cid:durableId="927038055">
    <w:abstractNumId w:val="27"/>
  </w:num>
  <w:num w:numId="38" w16cid:durableId="152648965">
    <w:abstractNumId w:val="33"/>
  </w:num>
  <w:num w:numId="39" w16cid:durableId="924732256">
    <w:abstractNumId w:val="36"/>
  </w:num>
  <w:num w:numId="40" w16cid:durableId="2088110343">
    <w:abstractNumId w:val="2"/>
  </w:num>
  <w:num w:numId="41" w16cid:durableId="369767354">
    <w:abstractNumId w:val="25"/>
  </w:num>
  <w:num w:numId="42" w16cid:durableId="1479299517">
    <w:abstractNumId w:val="38"/>
  </w:num>
  <w:num w:numId="43" w16cid:durableId="2118062444">
    <w:abstractNumId w:val="24"/>
  </w:num>
  <w:num w:numId="44" w16cid:durableId="1009138618">
    <w:abstractNumId w:val="19"/>
  </w:num>
  <w:num w:numId="45" w16cid:durableId="650602077">
    <w:abstractNumId w:val="33"/>
  </w:num>
  <w:num w:numId="46" w16cid:durableId="1874145102">
    <w:abstractNumId w:val="33"/>
  </w:num>
  <w:num w:numId="47" w16cid:durableId="1813592016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BC"/>
    <w:rsid w:val="0000109F"/>
    <w:rsid w:val="0000216D"/>
    <w:rsid w:val="00002B77"/>
    <w:rsid w:val="00004A9A"/>
    <w:rsid w:val="00006514"/>
    <w:rsid w:val="00006836"/>
    <w:rsid w:val="00007A4E"/>
    <w:rsid w:val="00007B50"/>
    <w:rsid w:val="0001019E"/>
    <w:rsid w:val="00010628"/>
    <w:rsid w:val="00010E6C"/>
    <w:rsid w:val="00011656"/>
    <w:rsid w:val="00011C9D"/>
    <w:rsid w:val="00011F31"/>
    <w:rsid w:val="00012469"/>
    <w:rsid w:val="0001248E"/>
    <w:rsid w:val="0001285D"/>
    <w:rsid w:val="000138BB"/>
    <w:rsid w:val="00013EC0"/>
    <w:rsid w:val="00013F79"/>
    <w:rsid w:val="00014683"/>
    <w:rsid w:val="00014F07"/>
    <w:rsid w:val="00017D0F"/>
    <w:rsid w:val="00020058"/>
    <w:rsid w:val="00020447"/>
    <w:rsid w:val="00020662"/>
    <w:rsid w:val="0002096C"/>
    <w:rsid w:val="00020F97"/>
    <w:rsid w:val="00021D9D"/>
    <w:rsid w:val="0002208B"/>
    <w:rsid w:val="00022303"/>
    <w:rsid w:val="0002363D"/>
    <w:rsid w:val="000242C3"/>
    <w:rsid w:val="000254EE"/>
    <w:rsid w:val="00025B34"/>
    <w:rsid w:val="00025D74"/>
    <w:rsid w:val="00027046"/>
    <w:rsid w:val="00027EB8"/>
    <w:rsid w:val="00030114"/>
    <w:rsid w:val="0003043B"/>
    <w:rsid w:val="000306E9"/>
    <w:rsid w:val="000307C2"/>
    <w:rsid w:val="00031473"/>
    <w:rsid w:val="00031806"/>
    <w:rsid w:val="000345AE"/>
    <w:rsid w:val="00034673"/>
    <w:rsid w:val="0003544F"/>
    <w:rsid w:val="000357D8"/>
    <w:rsid w:val="0003591B"/>
    <w:rsid w:val="00036061"/>
    <w:rsid w:val="000360C7"/>
    <w:rsid w:val="00040214"/>
    <w:rsid w:val="000404AE"/>
    <w:rsid w:val="00040B49"/>
    <w:rsid w:val="000412EE"/>
    <w:rsid w:val="0004176B"/>
    <w:rsid w:val="00042583"/>
    <w:rsid w:val="00042B34"/>
    <w:rsid w:val="00043CE9"/>
    <w:rsid w:val="000442C6"/>
    <w:rsid w:val="00044C66"/>
    <w:rsid w:val="00045272"/>
    <w:rsid w:val="00045316"/>
    <w:rsid w:val="00045961"/>
    <w:rsid w:val="00046636"/>
    <w:rsid w:val="00046AD4"/>
    <w:rsid w:val="000475B1"/>
    <w:rsid w:val="0005007C"/>
    <w:rsid w:val="0005169C"/>
    <w:rsid w:val="00051E2A"/>
    <w:rsid w:val="00052D89"/>
    <w:rsid w:val="00052E2F"/>
    <w:rsid w:val="00053FCB"/>
    <w:rsid w:val="00054048"/>
    <w:rsid w:val="000548E6"/>
    <w:rsid w:val="00055571"/>
    <w:rsid w:val="00056086"/>
    <w:rsid w:val="00056DFB"/>
    <w:rsid w:val="00056F02"/>
    <w:rsid w:val="00057244"/>
    <w:rsid w:val="00057B2B"/>
    <w:rsid w:val="00062801"/>
    <w:rsid w:val="00062FCD"/>
    <w:rsid w:val="0006434E"/>
    <w:rsid w:val="00065367"/>
    <w:rsid w:val="00065453"/>
    <w:rsid w:val="000665E3"/>
    <w:rsid w:val="00070F6D"/>
    <w:rsid w:val="000718E5"/>
    <w:rsid w:val="00071A37"/>
    <w:rsid w:val="00071FCC"/>
    <w:rsid w:val="0007366D"/>
    <w:rsid w:val="00073B0C"/>
    <w:rsid w:val="00073BD0"/>
    <w:rsid w:val="00074EA6"/>
    <w:rsid w:val="00075778"/>
    <w:rsid w:val="00075861"/>
    <w:rsid w:val="000807E5"/>
    <w:rsid w:val="00081940"/>
    <w:rsid w:val="00082839"/>
    <w:rsid w:val="00083613"/>
    <w:rsid w:val="00083723"/>
    <w:rsid w:val="00085BD6"/>
    <w:rsid w:val="00085DEE"/>
    <w:rsid w:val="00086274"/>
    <w:rsid w:val="000862D0"/>
    <w:rsid w:val="000869FA"/>
    <w:rsid w:val="00087FDA"/>
    <w:rsid w:val="00093D21"/>
    <w:rsid w:val="000950C4"/>
    <w:rsid w:val="0009659E"/>
    <w:rsid w:val="0009689E"/>
    <w:rsid w:val="00096D24"/>
    <w:rsid w:val="00097D50"/>
    <w:rsid w:val="000A0227"/>
    <w:rsid w:val="000A031E"/>
    <w:rsid w:val="000A0359"/>
    <w:rsid w:val="000A083F"/>
    <w:rsid w:val="000A1627"/>
    <w:rsid w:val="000A1916"/>
    <w:rsid w:val="000A1B56"/>
    <w:rsid w:val="000A1D46"/>
    <w:rsid w:val="000A21E4"/>
    <w:rsid w:val="000A26FE"/>
    <w:rsid w:val="000A3D4A"/>
    <w:rsid w:val="000A40AB"/>
    <w:rsid w:val="000A4218"/>
    <w:rsid w:val="000A4413"/>
    <w:rsid w:val="000A4FCA"/>
    <w:rsid w:val="000A521C"/>
    <w:rsid w:val="000A66C5"/>
    <w:rsid w:val="000A79DF"/>
    <w:rsid w:val="000B011C"/>
    <w:rsid w:val="000B0C9D"/>
    <w:rsid w:val="000B332B"/>
    <w:rsid w:val="000B3363"/>
    <w:rsid w:val="000B3BD0"/>
    <w:rsid w:val="000B478C"/>
    <w:rsid w:val="000B4AB3"/>
    <w:rsid w:val="000B4EA8"/>
    <w:rsid w:val="000B5A63"/>
    <w:rsid w:val="000B5F03"/>
    <w:rsid w:val="000C0936"/>
    <w:rsid w:val="000C1116"/>
    <w:rsid w:val="000C1FF0"/>
    <w:rsid w:val="000C2175"/>
    <w:rsid w:val="000C3BC1"/>
    <w:rsid w:val="000C3F75"/>
    <w:rsid w:val="000C49E1"/>
    <w:rsid w:val="000C580A"/>
    <w:rsid w:val="000C5C28"/>
    <w:rsid w:val="000C5CE7"/>
    <w:rsid w:val="000C5F64"/>
    <w:rsid w:val="000C64D5"/>
    <w:rsid w:val="000C6F26"/>
    <w:rsid w:val="000C7A92"/>
    <w:rsid w:val="000C7F76"/>
    <w:rsid w:val="000D0004"/>
    <w:rsid w:val="000D1FFD"/>
    <w:rsid w:val="000D2AA1"/>
    <w:rsid w:val="000D3057"/>
    <w:rsid w:val="000D36AB"/>
    <w:rsid w:val="000D3A9D"/>
    <w:rsid w:val="000D3AF4"/>
    <w:rsid w:val="000D3BE9"/>
    <w:rsid w:val="000D3C52"/>
    <w:rsid w:val="000D54B6"/>
    <w:rsid w:val="000D6317"/>
    <w:rsid w:val="000D6428"/>
    <w:rsid w:val="000D7DF6"/>
    <w:rsid w:val="000E0C4C"/>
    <w:rsid w:val="000E3703"/>
    <w:rsid w:val="000E3A28"/>
    <w:rsid w:val="000E3D54"/>
    <w:rsid w:val="000E42C1"/>
    <w:rsid w:val="000E6523"/>
    <w:rsid w:val="000E784F"/>
    <w:rsid w:val="000E7ECC"/>
    <w:rsid w:val="000F0C9B"/>
    <w:rsid w:val="000F2A6B"/>
    <w:rsid w:val="000F3B7C"/>
    <w:rsid w:val="000F3F33"/>
    <w:rsid w:val="000F4170"/>
    <w:rsid w:val="000F42B1"/>
    <w:rsid w:val="000F499D"/>
    <w:rsid w:val="000F5F92"/>
    <w:rsid w:val="000F6816"/>
    <w:rsid w:val="00100B7F"/>
    <w:rsid w:val="001014C4"/>
    <w:rsid w:val="00101F47"/>
    <w:rsid w:val="00101FF6"/>
    <w:rsid w:val="00102F29"/>
    <w:rsid w:val="001033E8"/>
    <w:rsid w:val="00103A4E"/>
    <w:rsid w:val="001044C4"/>
    <w:rsid w:val="00104CA6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B85"/>
    <w:rsid w:val="00117FCF"/>
    <w:rsid w:val="001200C3"/>
    <w:rsid w:val="001207BF"/>
    <w:rsid w:val="0012170A"/>
    <w:rsid w:val="00121A6C"/>
    <w:rsid w:val="00122749"/>
    <w:rsid w:val="00122FA9"/>
    <w:rsid w:val="00123A73"/>
    <w:rsid w:val="00125DC6"/>
    <w:rsid w:val="00126EAE"/>
    <w:rsid w:val="0013003E"/>
    <w:rsid w:val="00130452"/>
    <w:rsid w:val="00130572"/>
    <w:rsid w:val="00131B3E"/>
    <w:rsid w:val="00131BAF"/>
    <w:rsid w:val="00133F22"/>
    <w:rsid w:val="00135545"/>
    <w:rsid w:val="001365AD"/>
    <w:rsid w:val="00136932"/>
    <w:rsid w:val="00136C34"/>
    <w:rsid w:val="001373BB"/>
    <w:rsid w:val="00137626"/>
    <w:rsid w:val="00137D80"/>
    <w:rsid w:val="00137E5B"/>
    <w:rsid w:val="00137FC3"/>
    <w:rsid w:val="001402AD"/>
    <w:rsid w:val="001409B5"/>
    <w:rsid w:val="0014166E"/>
    <w:rsid w:val="00141A3E"/>
    <w:rsid w:val="0014299B"/>
    <w:rsid w:val="001437C4"/>
    <w:rsid w:val="00143F88"/>
    <w:rsid w:val="00144166"/>
    <w:rsid w:val="00144189"/>
    <w:rsid w:val="001448CA"/>
    <w:rsid w:val="00144A06"/>
    <w:rsid w:val="001456F9"/>
    <w:rsid w:val="00146E0E"/>
    <w:rsid w:val="0014773E"/>
    <w:rsid w:val="00147A64"/>
    <w:rsid w:val="00147B2C"/>
    <w:rsid w:val="00150500"/>
    <w:rsid w:val="00150899"/>
    <w:rsid w:val="00150907"/>
    <w:rsid w:val="00151C7B"/>
    <w:rsid w:val="00152C3B"/>
    <w:rsid w:val="00153F2A"/>
    <w:rsid w:val="001540A9"/>
    <w:rsid w:val="00154921"/>
    <w:rsid w:val="00155F66"/>
    <w:rsid w:val="0016085E"/>
    <w:rsid w:val="00160E41"/>
    <w:rsid w:val="00161D21"/>
    <w:rsid w:val="00162B9B"/>
    <w:rsid w:val="00163F50"/>
    <w:rsid w:val="001642D3"/>
    <w:rsid w:val="001642ED"/>
    <w:rsid w:val="00165841"/>
    <w:rsid w:val="00166C94"/>
    <w:rsid w:val="00167541"/>
    <w:rsid w:val="001708D3"/>
    <w:rsid w:val="00170B50"/>
    <w:rsid w:val="00170C0E"/>
    <w:rsid w:val="0017118B"/>
    <w:rsid w:val="0017124B"/>
    <w:rsid w:val="001727E1"/>
    <w:rsid w:val="001736F6"/>
    <w:rsid w:val="00173732"/>
    <w:rsid w:val="001740A2"/>
    <w:rsid w:val="00174AFB"/>
    <w:rsid w:val="00174E9C"/>
    <w:rsid w:val="0017542E"/>
    <w:rsid w:val="0017594E"/>
    <w:rsid w:val="00175C3D"/>
    <w:rsid w:val="001768B0"/>
    <w:rsid w:val="00177A25"/>
    <w:rsid w:val="00181354"/>
    <w:rsid w:val="00181CB1"/>
    <w:rsid w:val="00183824"/>
    <w:rsid w:val="00183BCE"/>
    <w:rsid w:val="00183C01"/>
    <w:rsid w:val="00186DF9"/>
    <w:rsid w:val="00190191"/>
    <w:rsid w:val="00190285"/>
    <w:rsid w:val="00191142"/>
    <w:rsid w:val="00192E61"/>
    <w:rsid w:val="00192E62"/>
    <w:rsid w:val="00193035"/>
    <w:rsid w:val="00193662"/>
    <w:rsid w:val="001940E9"/>
    <w:rsid w:val="00195F88"/>
    <w:rsid w:val="00196902"/>
    <w:rsid w:val="0019751B"/>
    <w:rsid w:val="00197550"/>
    <w:rsid w:val="001975BE"/>
    <w:rsid w:val="001975EC"/>
    <w:rsid w:val="00197633"/>
    <w:rsid w:val="00197659"/>
    <w:rsid w:val="001A04CB"/>
    <w:rsid w:val="001A04CE"/>
    <w:rsid w:val="001A0583"/>
    <w:rsid w:val="001A0B7E"/>
    <w:rsid w:val="001A0D55"/>
    <w:rsid w:val="001A111F"/>
    <w:rsid w:val="001A1132"/>
    <w:rsid w:val="001A173E"/>
    <w:rsid w:val="001A1AD6"/>
    <w:rsid w:val="001A2090"/>
    <w:rsid w:val="001A2290"/>
    <w:rsid w:val="001A2C9D"/>
    <w:rsid w:val="001A2FC4"/>
    <w:rsid w:val="001A36C8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846"/>
    <w:rsid w:val="001B5BCB"/>
    <w:rsid w:val="001B5E97"/>
    <w:rsid w:val="001B6915"/>
    <w:rsid w:val="001B7430"/>
    <w:rsid w:val="001B7AE9"/>
    <w:rsid w:val="001B7BBD"/>
    <w:rsid w:val="001B7C2C"/>
    <w:rsid w:val="001C0CDC"/>
    <w:rsid w:val="001C0F8B"/>
    <w:rsid w:val="001C175C"/>
    <w:rsid w:val="001C27AB"/>
    <w:rsid w:val="001C2D44"/>
    <w:rsid w:val="001C3768"/>
    <w:rsid w:val="001C430C"/>
    <w:rsid w:val="001C45FD"/>
    <w:rsid w:val="001C470E"/>
    <w:rsid w:val="001C4838"/>
    <w:rsid w:val="001C4A37"/>
    <w:rsid w:val="001C54EE"/>
    <w:rsid w:val="001C6528"/>
    <w:rsid w:val="001C7509"/>
    <w:rsid w:val="001C7C1C"/>
    <w:rsid w:val="001C7E99"/>
    <w:rsid w:val="001D01F0"/>
    <w:rsid w:val="001D0B20"/>
    <w:rsid w:val="001D0C55"/>
    <w:rsid w:val="001D150C"/>
    <w:rsid w:val="001D1BDF"/>
    <w:rsid w:val="001D1D5E"/>
    <w:rsid w:val="001D28F2"/>
    <w:rsid w:val="001D2AA9"/>
    <w:rsid w:val="001D2EB8"/>
    <w:rsid w:val="001D400F"/>
    <w:rsid w:val="001D4429"/>
    <w:rsid w:val="001D5E25"/>
    <w:rsid w:val="001D6831"/>
    <w:rsid w:val="001D701F"/>
    <w:rsid w:val="001D762D"/>
    <w:rsid w:val="001E01B3"/>
    <w:rsid w:val="001E0A09"/>
    <w:rsid w:val="001E1A47"/>
    <w:rsid w:val="001E3F5D"/>
    <w:rsid w:val="001E59E9"/>
    <w:rsid w:val="001E605F"/>
    <w:rsid w:val="001E65A8"/>
    <w:rsid w:val="001E6778"/>
    <w:rsid w:val="001F0640"/>
    <w:rsid w:val="001F19D3"/>
    <w:rsid w:val="001F200D"/>
    <w:rsid w:val="001F2237"/>
    <w:rsid w:val="001F24E2"/>
    <w:rsid w:val="001F3205"/>
    <w:rsid w:val="001F384E"/>
    <w:rsid w:val="001F3F17"/>
    <w:rsid w:val="001F3FA4"/>
    <w:rsid w:val="001F419D"/>
    <w:rsid w:val="001F52B5"/>
    <w:rsid w:val="001F5ACD"/>
    <w:rsid w:val="001F682A"/>
    <w:rsid w:val="002007D8"/>
    <w:rsid w:val="0020188F"/>
    <w:rsid w:val="00201B91"/>
    <w:rsid w:val="00201EE0"/>
    <w:rsid w:val="002026BA"/>
    <w:rsid w:val="00202BE7"/>
    <w:rsid w:val="002049B5"/>
    <w:rsid w:val="00205076"/>
    <w:rsid w:val="002059D3"/>
    <w:rsid w:val="00205B92"/>
    <w:rsid w:val="00206430"/>
    <w:rsid w:val="0020652E"/>
    <w:rsid w:val="002069B1"/>
    <w:rsid w:val="00207DCB"/>
    <w:rsid w:val="00210D8D"/>
    <w:rsid w:val="00211AFF"/>
    <w:rsid w:val="00212A8E"/>
    <w:rsid w:val="00212DC9"/>
    <w:rsid w:val="002152C2"/>
    <w:rsid w:val="00215398"/>
    <w:rsid w:val="00215585"/>
    <w:rsid w:val="002163A1"/>
    <w:rsid w:val="0021683D"/>
    <w:rsid w:val="00217350"/>
    <w:rsid w:val="00217C3A"/>
    <w:rsid w:val="00220198"/>
    <w:rsid w:val="002213B5"/>
    <w:rsid w:val="00222ACD"/>
    <w:rsid w:val="00223697"/>
    <w:rsid w:val="0022380F"/>
    <w:rsid w:val="00223E2A"/>
    <w:rsid w:val="00224C9B"/>
    <w:rsid w:val="00224F33"/>
    <w:rsid w:val="002254A1"/>
    <w:rsid w:val="00226207"/>
    <w:rsid w:val="00226287"/>
    <w:rsid w:val="002271FF"/>
    <w:rsid w:val="0023064E"/>
    <w:rsid w:val="00231B1F"/>
    <w:rsid w:val="00231D18"/>
    <w:rsid w:val="00231F18"/>
    <w:rsid w:val="00233118"/>
    <w:rsid w:val="00235AD0"/>
    <w:rsid w:val="00235FF7"/>
    <w:rsid w:val="002361BE"/>
    <w:rsid w:val="00237024"/>
    <w:rsid w:val="0023732C"/>
    <w:rsid w:val="00240B8C"/>
    <w:rsid w:val="002417CC"/>
    <w:rsid w:val="00241E09"/>
    <w:rsid w:val="002420F9"/>
    <w:rsid w:val="0024259C"/>
    <w:rsid w:val="002436D3"/>
    <w:rsid w:val="002436E6"/>
    <w:rsid w:val="00243802"/>
    <w:rsid w:val="0024415E"/>
    <w:rsid w:val="00245F10"/>
    <w:rsid w:val="0024620B"/>
    <w:rsid w:val="0024697E"/>
    <w:rsid w:val="00246EFA"/>
    <w:rsid w:val="002525E6"/>
    <w:rsid w:val="00252863"/>
    <w:rsid w:val="00253FF7"/>
    <w:rsid w:val="00254079"/>
    <w:rsid w:val="00254F6F"/>
    <w:rsid w:val="00255927"/>
    <w:rsid w:val="00257600"/>
    <w:rsid w:val="002579C0"/>
    <w:rsid w:val="00260466"/>
    <w:rsid w:val="0026099E"/>
    <w:rsid w:val="002613F9"/>
    <w:rsid w:val="00262D07"/>
    <w:rsid w:val="0026432B"/>
    <w:rsid w:val="00264BD1"/>
    <w:rsid w:val="00266B0F"/>
    <w:rsid w:val="002676A8"/>
    <w:rsid w:val="00267FBD"/>
    <w:rsid w:val="002703B9"/>
    <w:rsid w:val="002705F8"/>
    <w:rsid w:val="00270637"/>
    <w:rsid w:val="00270DDD"/>
    <w:rsid w:val="00271B27"/>
    <w:rsid w:val="00272FD2"/>
    <w:rsid w:val="0027426C"/>
    <w:rsid w:val="00274B7A"/>
    <w:rsid w:val="00275838"/>
    <w:rsid w:val="002763F7"/>
    <w:rsid w:val="00276A7C"/>
    <w:rsid w:val="00277B93"/>
    <w:rsid w:val="00277DCC"/>
    <w:rsid w:val="0028045E"/>
    <w:rsid w:val="002809B7"/>
    <w:rsid w:val="0028151A"/>
    <w:rsid w:val="00282DF6"/>
    <w:rsid w:val="002831B9"/>
    <w:rsid w:val="00283E06"/>
    <w:rsid w:val="00284AC3"/>
    <w:rsid w:val="002854FC"/>
    <w:rsid w:val="00285CE4"/>
    <w:rsid w:val="00286295"/>
    <w:rsid w:val="00286356"/>
    <w:rsid w:val="00286D83"/>
    <w:rsid w:val="0028703C"/>
    <w:rsid w:val="0028733C"/>
    <w:rsid w:val="00287735"/>
    <w:rsid w:val="00287A26"/>
    <w:rsid w:val="00291158"/>
    <w:rsid w:val="00291C08"/>
    <w:rsid w:val="00292671"/>
    <w:rsid w:val="00292A7D"/>
    <w:rsid w:val="00292D88"/>
    <w:rsid w:val="00292F11"/>
    <w:rsid w:val="00293883"/>
    <w:rsid w:val="00293890"/>
    <w:rsid w:val="00293B0F"/>
    <w:rsid w:val="00294A3F"/>
    <w:rsid w:val="00295835"/>
    <w:rsid w:val="00295983"/>
    <w:rsid w:val="002960F5"/>
    <w:rsid w:val="0029705E"/>
    <w:rsid w:val="002973E9"/>
    <w:rsid w:val="002A0A37"/>
    <w:rsid w:val="002A0E14"/>
    <w:rsid w:val="002A157D"/>
    <w:rsid w:val="002A16C1"/>
    <w:rsid w:val="002A21CD"/>
    <w:rsid w:val="002A2E34"/>
    <w:rsid w:val="002A3203"/>
    <w:rsid w:val="002A39B2"/>
    <w:rsid w:val="002A4A16"/>
    <w:rsid w:val="002A51D8"/>
    <w:rsid w:val="002A5310"/>
    <w:rsid w:val="002A76A5"/>
    <w:rsid w:val="002A7DF7"/>
    <w:rsid w:val="002B0515"/>
    <w:rsid w:val="002B0FB7"/>
    <w:rsid w:val="002B15B0"/>
    <w:rsid w:val="002B1B05"/>
    <w:rsid w:val="002B2AA5"/>
    <w:rsid w:val="002B2BA1"/>
    <w:rsid w:val="002B31A0"/>
    <w:rsid w:val="002B38C7"/>
    <w:rsid w:val="002B3C97"/>
    <w:rsid w:val="002B63BA"/>
    <w:rsid w:val="002B6434"/>
    <w:rsid w:val="002B6F18"/>
    <w:rsid w:val="002B76BB"/>
    <w:rsid w:val="002C0F27"/>
    <w:rsid w:val="002C1CF1"/>
    <w:rsid w:val="002C33FD"/>
    <w:rsid w:val="002C3F28"/>
    <w:rsid w:val="002C546F"/>
    <w:rsid w:val="002C5B8E"/>
    <w:rsid w:val="002C5D88"/>
    <w:rsid w:val="002C6633"/>
    <w:rsid w:val="002C6A2D"/>
    <w:rsid w:val="002C736D"/>
    <w:rsid w:val="002D03AF"/>
    <w:rsid w:val="002D0BC0"/>
    <w:rsid w:val="002D0C78"/>
    <w:rsid w:val="002D1D0F"/>
    <w:rsid w:val="002D1F98"/>
    <w:rsid w:val="002D2024"/>
    <w:rsid w:val="002D26C1"/>
    <w:rsid w:val="002D2E94"/>
    <w:rsid w:val="002D37FC"/>
    <w:rsid w:val="002D5327"/>
    <w:rsid w:val="002D7128"/>
    <w:rsid w:val="002D78B3"/>
    <w:rsid w:val="002E093A"/>
    <w:rsid w:val="002E0B94"/>
    <w:rsid w:val="002E1F27"/>
    <w:rsid w:val="002E267D"/>
    <w:rsid w:val="002E2BEB"/>
    <w:rsid w:val="002E313F"/>
    <w:rsid w:val="002E3439"/>
    <w:rsid w:val="002E34AC"/>
    <w:rsid w:val="002E3C21"/>
    <w:rsid w:val="002E4BC8"/>
    <w:rsid w:val="002E5A25"/>
    <w:rsid w:val="002E654D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282"/>
    <w:rsid w:val="002F433F"/>
    <w:rsid w:val="002F470A"/>
    <w:rsid w:val="002F5B5E"/>
    <w:rsid w:val="002F74A8"/>
    <w:rsid w:val="00300ADC"/>
    <w:rsid w:val="00303028"/>
    <w:rsid w:val="00303420"/>
    <w:rsid w:val="003051B9"/>
    <w:rsid w:val="003058CD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A6F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2C4"/>
    <w:rsid w:val="0033166C"/>
    <w:rsid w:val="00331C69"/>
    <w:rsid w:val="00332391"/>
    <w:rsid w:val="003326DA"/>
    <w:rsid w:val="0033314C"/>
    <w:rsid w:val="0033358D"/>
    <w:rsid w:val="00333BAA"/>
    <w:rsid w:val="00335A1D"/>
    <w:rsid w:val="00335C13"/>
    <w:rsid w:val="003361E7"/>
    <w:rsid w:val="00336AE5"/>
    <w:rsid w:val="00337999"/>
    <w:rsid w:val="00337BF0"/>
    <w:rsid w:val="00337EB7"/>
    <w:rsid w:val="003403EE"/>
    <w:rsid w:val="00341624"/>
    <w:rsid w:val="0034187C"/>
    <w:rsid w:val="00341FA0"/>
    <w:rsid w:val="00341FC6"/>
    <w:rsid w:val="00343D02"/>
    <w:rsid w:val="00346B67"/>
    <w:rsid w:val="003470D4"/>
    <w:rsid w:val="003511CF"/>
    <w:rsid w:val="003513A0"/>
    <w:rsid w:val="00351E73"/>
    <w:rsid w:val="0035288F"/>
    <w:rsid w:val="003531F5"/>
    <w:rsid w:val="00353F97"/>
    <w:rsid w:val="0035598E"/>
    <w:rsid w:val="00360A53"/>
    <w:rsid w:val="00361021"/>
    <w:rsid w:val="003621D6"/>
    <w:rsid w:val="0036339F"/>
    <w:rsid w:val="00363CE8"/>
    <w:rsid w:val="00363E7C"/>
    <w:rsid w:val="00370680"/>
    <w:rsid w:val="00370748"/>
    <w:rsid w:val="003717AB"/>
    <w:rsid w:val="0037269E"/>
    <w:rsid w:val="0037360B"/>
    <w:rsid w:val="00373C0E"/>
    <w:rsid w:val="00373E4D"/>
    <w:rsid w:val="00373EAC"/>
    <w:rsid w:val="003747BD"/>
    <w:rsid w:val="00375093"/>
    <w:rsid w:val="00375526"/>
    <w:rsid w:val="0037612A"/>
    <w:rsid w:val="0037624F"/>
    <w:rsid w:val="00376513"/>
    <w:rsid w:val="00377670"/>
    <w:rsid w:val="00381076"/>
    <w:rsid w:val="003811D4"/>
    <w:rsid w:val="00381BFE"/>
    <w:rsid w:val="00381F14"/>
    <w:rsid w:val="00383C03"/>
    <w:rsid w:val="00383DAD"/>
    <w:rsid w:val="003841AC"/>
    <w:rsid w:val="00385472"/>
    <w:rsid w:val="00386E61"/>
    <w:rsid w:val="00392172"/>
    <w:rsid w:val="00392504"/>
    <w:rsid w:val="003925FA"/>
    <w:rsid w:val="00393453"/>
    <w:rsid w:val="00393F7F"/>
    <w:rsid w:val="00394004"/>
    <w:rsid w:val="0039454C"/>
    <w:rsid w:val="00394807"/>
    <w:rsid w:val="003965EC"/>
    <w:rsid w:val="00396BEC"/>
    <w:rsid w:val="00396D1F"/>
    <w:rsid w:val="003973B0"/>
    <w:rsid w:val="00397EB5"/>
    <w:rsid w:val="003A055B"/>
    <w:rsid w:val="003A0A40"/>
    <w:rsid w:val="003A221E"/>
    <w:rsid w:val="003A2D9B"/>
    <w:rsid w:val="003A3092"/>
    <w:rsid w:val="003A3A83"/>
    <w:rsid w:val="003A3EF3"/>
    <w:rsid w:val="003A63F9"/>
    <w:rsid w:val="003A71FF"/>
    <w:rsid w:val="003B0A25"/>
    <w:rsid w:val="003B1706"/>
    <w:rsid w:val="003B5776"/>
    <w:rsid w:val="003B618F"/>
    <w:rsid w:val="003B767B"/>
    <w:rsid w:val="003C0205"/>
    <w:rsid w:val="003C03D3"/>
    <w:rsid w:val="003C0992"/>
    <w:rsid w:val="003C0A3B"/>
    <w:rsid w:val="003C0C71"/>
    <w:rsid w:val="003C1678"/>
    <w:rsid w:val="003C1FCA"/>
    <w:rsid w:val="003C2A72"/>
    <w:rsid w:val="003C48B4"/>
    <w:rsid w:val="003C495A"/>
    <w:rsid w:val="003C4A5A"/>
    <w:rsid w:val="003C513C"/>
    <w:rsid w:val="003C6F2E"/>
    <w:rsid w:val="003C7032"/>
    <w:rsid w:val="003C7BF7"/>
    <w:rsid w:val="003D0039"/>
    <w:rsid w:val="003D13B3"/>
    <w:rsid w:val="003D175E"/>
    <w:rsid w:val="003D1B4A"/>
    <w:rsid w:val="003D1BB2"/>
    <w:rsid w:val="003D1D69"/>
    <w:rsid w:val="003D340F"/>
    <w:rsid w:val="003D61CB"/>
    <w:rsid w:val="003D6E2D"/>
    <w:rsid w:val="003D7074"/>
    <w:rsid w:val="003E0378"/>
    <w:rsid w:val="003E051B"/>
    <w:rsid w:val="003E0623"/>
    <w:rsid w:val="003E074D"/>
    <w:rsid w:val="003E13CC"/>
    <w:rsid w:val="003E1972"/>
    <w:rsid w:val="003E23EB"/>
    <w:rsid w:val="003E2745"/>
    <w:rsid w:val="003E2D87"/>
    <w:rsid w:val="003E4AF5"/>
    <w:rsid w:val="003E61FD"/>
    <w:rsid w:val="003E6BA7"/>
    <w:rsid w:val="003E6C2E"/>
    <w:rsid w:val="003E71ED"/>
    <w:rsid w:val="003E795C"/>
    <w:rsid w:val="003E7C93"/>
    <w:rsid w:val="003F0559"/>
    <w:rsid w:val="003F1484"/>
    <w:rsid w:val="003F1E73"/>
    <w:rsid w:val="003F22B4"/>
    <w:rsid w:val="003F4329"/>
    <w:rsid w:val="003F48C1"/>
    <w:rsid w:val="003F493A"/>
    <w:rsid w:val="003F49D6"/>
    <w:rsid w:val="003F59ED"/>
    <w:rsid w:val="003F60A4"/>
    <w:rsid w:val="003F6D73"/>
    <w:rsid w:val="003F7563"/>
    <w:rsid w:val="0040040F"/>
    <w:rsid w:val="004013E8"/>
    <w:rsid w:val="00401AAE"/>
    <w:rsid w:val="00401B83"/>
    <w:rsid w:val="004020FD"/>
    <w:rsid w:val="004025F4"/>
    <w:rsid w:val="00402770"/>
    <w:rsid w:val="004062A4"/>
    <w:rsid w:val="004068EC"/>
    <w:rsid w:val="0041064E"/>
    <w:rsid w:val="00411CFF"/>
    <w:rsid w:val="00411DAF"/>
    <w:rsid w:val="004132A1"/>
    <w:rsid w:val="004133FB"/>
    <w:rsid w:val="004139E1"/>
    <w:rsid w:val="004144DD"/>
    <w:rsid w:val="004150E9"/>
    <w:rsid w:val="00415CB4"/>
    <w:rsid w:val="00415E1A"/>
    <w:rsid w:val="0041633F"/>
    <w:rsid w:val="00416382"/>
    <w:rsid w:val="00417195"/>
    <w:rsid w:val="00417A8D"/>
    <w:rsid w:val="00420EE1"/>
    <w:rsid w:val="004212EB"/>
    <w:rsid w:val="004218DA"/>
    <w:rsid w:val="00421A71"/>
    <w:rsid w:val="00421E51"/>
    <w:rsid w:val="00421F64"/>
    <w:rsid w:val="00421F88"/>
    <w:rsid w:val="004228C3"/>
    <w:rsid w:val="00422E4E"/>
    <w:rsid w:val="004230E9"/>
    <w:rsid w:val="0042324C"/>
    <w:rsid w:val="00423FC4"/>
    <w:rsid w:val="004241E4"/>
    <w:rsid w:val="00424488"/>
    <w:rsid w:val="00425D4D"/>
    <w:rsid w:val="00426925"/>
    <w:rsid w:val="004272B9"/>
    <w:rsid w:val="00427D15"/>
    <w:rsid w:val="00427E8F"/>
    <w:rsid w:val="004301C1"/>
    <w:rsid w:val="004303F7"/>
    <w:rsid w:val="00430C76"/>
    <w:rsid w:val="00431139"/>
    <w:rsid w:val="00431D67"/>
    <w:rsid w:val="004324D6"/>
    <w:rsid w:val="004328F9"/>
    <w:rsid w:val="00432B27"/>
    <w:rsid w:val="0043338D"/>
    <w:rsid w:val="004334E6"/>
    <w:rsid w:val="00434154"/>
    <w:rsid w:val="00434E37"/>
    <w:rsid w:val="00435D57"/>
    <w:rsid w:val="00436BF1"/>
    <w:rsid w:val="0043711C"/>
    <w:rsid w:val="00437585"/>
    <w:rsid w:val="0044023B"/>
    <w:rsid w:val="00440738"/>
    <w:rsid w:val="00441CB4"/>
    <w:rsid w:val="004424E1"/>
    <w:rsid w:val="00443A5C"/>
    <w:rsid w:val="00443F0A"/>
    <w:rsid w:val="00443F6A"/>
    <w:rsid w:val="004448DB"/>
    <w:rsid w:val="00445453"/>
    <w:rsid w:val="00447249"/>
    <w:rsid w:val="00450819"/>
    <w:rsid w:val="00452278"/>
    <w:rsid w:val="0045304D"/>
    <w:rsid w:val="00453D89"/>
    <w:rsid w:val="00454049"/>
    <w:rsid w:val="0045514F"/>
    <w:rsid w:val="004566BB"/>
    <w:rsid w:val="00456BD3"/>
    <w:rsid w:val="00456D73"/>
    <w:rsid w:val="004577FA"/>
    <w:rsid w:val="00457C69"/>
    <w:rsid w:val="00460229"/>
    <w:rsid w:val="004605AD"/>
    <w:rsid w:val="00461642"/>
    <w:rsid w:val="0046191E"/>
    <w:rsid w:val="0046308F"/>
    <w:rsid w:val="0046313D"/>
    <w:rsid w:val="00463474"/>
    <w:rsid w:val="00463F9F"/>
    <w:rsid w:val="004649A5"/>
    <w:rsid w:val="00465932"/>
    <w:rsid w:val="00465A5E"/>
    <w:rsid w:val="00466480"/>
    <w:rsid w:val="00466494"/>
    <w:rsid w:val="00470457"/>
    <w:rsid w:val="004704D8"/>
    <w:rsid w:val="00472105"/>
    <w:rsid w:val="00472764"/>
    <w:rsid w:val="004727AC"/>
    <w:rsid w:val="00472E4C"/>
    <w:rsid w:val="0047408E"/>
    <w:rsid w:val="0047555E"/>
    <w:rsid w:val="00475C2A"/>
    <w:rsid w:val="00476462"/>
    <w:rsid w:val="00476746"/>
    <w:rsid w:val="004776A9"/>
    <w:rsid w:val="0048007A"/>
    <w:rsid w:val="00480BB2"/>
    <w:rsid w:val="0048110C"/>
    <w:rsid w:val="00482232"/>
    <w:rsid w:val="004824AC"/>
    <w:rsid w:val="004837BC"/>
    <w:rsid w:val="00483D8F"/>
    <w:rsid w:val="004841FD"/>
    <w:rsid w:val="00484C44"/>
    <w:rsid w:val="00484F00"/>
    <w:rsid w:val="004850BC"/>
    <w:rsid w:val="004854D7"/>
    <w:rsid w:val="004866CB"/>
    <w:rsid w:val="00486B79"/>
    <w:rsid w:val="0048745C"/>
    <w:rsid w:val="004901E3"/>
    <w:rsid w:val="0049088A"/>
    <w:rsid w:val="00491F5D"/>
    <w:rsid w:val="00492ECE"/>
    <w:rsid w:val="00492EF6"/>
    <w:rsid w:val="0049305F"/>
    <w:rsid w:val="0049329F"/>
    <w:rsid w:val="00494776"/>
    <w:rsid w:val="004952FE"/>
    <w:rsid w:val="00496D75"/>
    <w:rsid w:val="004A0D52"/>
    <w:rsid w:val="004A1174"/>
    <w:rsid w:val="004A1AC2"/>
    <w:rsid w:val="004A1C70"/>
    <w:rsid w:val="004A1C90"/>
    <w:rsid w:val="004A2ED3"/>
    <w:rsid w:val="004A2F5E"/>
    <w:rsid w:val="004A3FF7"/>
    <w:rsid w:val="004A659A"/>
    <w:rsid w:val="004A7CB8"/>
    <w:rsid w:val="004A7E57"/>
    <w:rsid w:val="004B0319"/>
    <w:rsid w:val="004B1863"/>
    <w:rsid w:val="004B189A"/>
    <w:rsid w:val="004B195C"/>
    <w:rsid w:val="004B1F4B"/>
    <w:rsid w:val="004B2346"/>
    <w:rsid w:val="004B2401"/>
    <w:rsid w:val="004B27A2"/>
    <w:rsid w:val="004B2F85"/>
    <w:rsid w:val="004B3FEE"/>
    <w:rsid w:val="004B651C"/>
    <w:rsid w:val="004B7DA3"/>
    <w:rsid w:val="004C05CB"/>
    <w:rsid w:val="004C08EF"/>
    <w:rsid w:val="004C0C56"/>
    <w:rsid w:val="004C0CD2"/>
    <w:rsid w:val="004C1867"/>
    <w:rsid w:val="004C2562"/>
    <w:rsid w:val="004C38CB"/>
    <w:rsid w:val="004C38D5"/>
    <w:rsid w:val="004C52BE"/>
    <w:rsid w:val="004C681C"/>
    <w:rsid w:val="004C7703"/>
    <w:rsid w:val="004C7D2D"/>
    <w:rsid w:val="004C7DDF"/>
    <w:rsid w:val="004D086F"/>
    <w:rsid w:val="004D0E13"/>
    <w:rsid w:val="004D15B8"/>
    <w:rsid w:val="004D21E2"/>
    <w:rsid w:val="004D2791"/>
    <w:rsid w:val="004D2E84"/>
    <w:rsid w:val="004D32AE"/>
    <w:rsid w:val="004D3617"/>
    <w:rsid w:val="004D475C"/>
    <w:rsid w:val="004D5AD0"/>
    <w:rsid w:val="004D6376"/>
    <w:rsid w:val="004D784D"/>
    <w:rsid w:val="004D7E2D"/>
    <w:rsid w:val="004E04A7"/>
    <w:rsid w:val="004E04CE"/>
    <w:rsid w:val="004E1166"/>
    <w:rsid w:val="004E12E7"/>
    <w:rsid w:val="004E131E"/>
    <w:rsid w:val="004E1678"/>
    <w:rsid w:val="004E1F46"/>
    <w:rsid w:val="004E262D"/>
    <w:rsid w:val="004E4362"/>
    <w:rsid w:val="004E4674"/>
    <w:rsid w:val="004E4783"/>
    <w:rsid w:val="004E4D2A"/>
    <w:rsid w:val="004E52D6"/>
    <w:rsid w:val="004E630A"/>
    <w:rsid w:val="004E7678"/>
    <w:rsid w:val="004F0D89"/>
    <w:rsid w:val="004F0EB3"/>
    <w:rsid w:val="004F1AFA"/>
    <w:rsid w:val="004F21E5"/>
    <w:rsid w:val="004F2212"/>
    <w:rsid w:val="004F2232"/>
    <w:rsid w:val="004F432C"/>
    <w:rsid w:val="004F44C5"/>
    <w:rsid w:val="00500584"/>
    <w:rsid w:val="0050101B"/>
    <w:rsid w:val="00501303"/>
    <w:rsid w:val="00501E1B"/>
    <w:rsid w:val="0050203E"/>
    <w:rsid w:val="005026F7"/>
    <w:rsid w:val="0050283E"/>
    <w:rsid w:val="005036F7"/>
    <w:rsid w:val="00504C14"/>
    <w:rsid w:val="00505FD7"/>
    <w:rsid w:val="005062FF"/>
    <w:rsid w:val="00506E06"/>
    <w:rsid w:val="00506F32"/>
    <w:rsid w:val="0050735A"/>
    <w:rsid w:val="00510DDE"/>
    <w:rsid w:val="00512C8B"/>
    <w:rsid w:val="00512EF8"/>
    <w:rsid w:val="00513D22"/>
    <w:rsid w:val="005148B1"/>
    <w:rsid w:val="00514C7A"/>
    <w:rsid w:val="00520FAB"/>
    <w:rsid w:val="0052116F"/>
    <w:rsid w:val="00521E9B"/>
    <w:rsid w:val="00522E5C"/>
    <w:rsid w:val="00523021"/>
    <w:rsid w:val="00524C9B"/>
    <w:rsid w:val="00524D77"/>
    <w:rsid w:val="005253CF"/>
    <w:rsid w:val="00525B6A"/>
    <w:rsid w:val="005268AD"/>
    <w:rsid w:val="00527158"/>
    <w:rsid w:val="00527B92"/>
    <w:rsid w:val="00527C56"/>
    <w:rsid w:val="00531206"/>
    <w:rsid w:val="0053212F"/>
    <w:rsid w:val="005322D9"/>
    <w:rsid w:val="00536E77"/>
    <w:rsid w:val="0053701F"/>
    <w:rsid w:val="005376B2"/>
    <w:rsid w:val="0054066A"/>
    <w:rsid w:val="005407F9"/>
    <w:rsid w:val="00540A90"/>
    <w:rsid w:val="00541DB9"/>
    <w:rsid w:val="0054312B"/>
    <w:rsid w:val="00544EFD"/>
    <w:rsid w:val="00545EB1"/>
    <w:rsid w:val="00546AA6"/>
    <w:rsid w:val="00546F10"/>
    <w:rsid w:val="0054798E"/>
    <w:rsid w:val="005519B7"/>
    <w:rsid w:val="0055209F"/>
    <w:rsid w:val="00552344"/>
    <w:rsid w:val="00552AD6"/>
    <w:rsid w:val="00553A16"/>
    <w:rsid w:val="0055418E"/>
    <w:rsid w:val="005565E1"/>
    <w:rsid w:val="00556D68"/>
    <w:rsid w:val="0055718E"/>
    <w:rsid w:val="00561EE5"/>
    <w:rsid w:val="00562004"/>
    <w:rsid w:val="0056217D"/>
    <w:rsid w:val="00562982"/>
    <w:rsid w:val="00562DAE"/>
    <w:rsid w:val="00562F03"/>
    <w:rsid w:val="00564092"/>
    <w:rsid w:val="00564848"/>
    <w:rsid w:val="00565DC0"/>
    <w:rsid w:val="00567D96"/>
    <w:rsid w:val="00572DEF"/>
    <w:rsid w:val="00573B76"/>
    <w:rsid w:val="005752B2"/>
    <w:rsid w:val="00575585"/>
    <w:rsid w:val="00576439"/>
    <w:rsid w:val="00576C80"/>
    <w:rsid w:val="00577542"/>
    <w:rsid w:val="00577FF1"/>
    <w:rsid w:val="005811A9"/>
    <w:rsid w:val="00581B09"/>
    <w:rsid w:val="0058297B"/>
    <w:rsid w:val="00582D0E"/>
    <w:rsid w:val="005841ED"/>
    <w:rsid w:val="005861F6"/>
    <w:rsid w:val="005865AA"/>
    <w:rsid w:val="0058680A"/>
    <w:rsid w:val="00586B35"/>
    <w:rsid w:val="00590332"/>
    <w:rsid w:val="00590556"/>
    <w:rsid w:val="00590CCD"/>
    <w:rsid w:val="005938CC"/>
    <w:rsid w:val="0059403A"/>
    <w:rsid w:val="00595264"/>
    <w:rsid w:val="00595BFA"/>
    <w:rsid w:val="00595CA2"/>
    <w:rsid w:val="00596209"/>
    <w:rsid w:val="005969D0"/>
    <w:rsid w:val="005979C1"/>
    <w:rsid w:val="005A05D3"/>
    <w:rsid w:val="005A160F"/>
    <w:rsid w:val="005A2640"/>
    <w:rsid w:val="005A2E5B"/>
    <w:rsid w:val="005A2F3D"/>
    <w:rsid w:val="005A3FBE"/>
    <w:rsid w:val="005A4483"/>
    <w:rsid w:val="005A4909"/>
    <w:rsid w:val="005A57A8"/>
    <w:rsid w:val="005A5DEE"/>
    <w:rsid w:val="005A5FB4"/>
    <w:rsid w:val="005A759D"/>
    <w:rsid w:val="005B008A"/>
    <w:rsid w:val="005B012F"/>
    <w:rsid w:val="005B0646"/>
    <w:rsid w:val="005B1E07"/>
    <w:rsid w:val="005B3C45"/>
    <w:rsid w:val="005B5910"/>
    <w:rsid w:val="005B661D"/>
    <w:rsid w:val="005B663B"/>
    <w:rsid w:val="005B7557"/>
    <w:rsid w:val="005B76F0"/>
    <w:rsid w:val="005C05D7"/>
    <w:rsid w:val="005C0CAB"/>
    <w:rsid w:val="005C1047"/>
    <w:rsid w:val="005C114D"/>
    <w:rsid w:val="005C149D"/>
    <w:rsid w:val="005C1A3E"/>
    <w:rsid w:val="005C236F"/>
    <w:rsid w:val="005C2C49"/>
    <w:rsid w:val="005C33DA"/>
    <w:rsid w:val="005C3630"/>
    <w:rsid w:val="005C5E1D"/>
    <w:rsid w:val="005C6B2B"/>
    <w:rsid w:val="005C7261"/>
    <w:rsid w:val="005C7F6C"/>
    <w:rsid w:val="005D0154"/>
    <w:rsid w:val="005D1041"/>
    <w:rsid w:val="005D11D6"/>
    <w:rsid w:val="005D13BD"/>
    <w:rsid w:val="005D591C"/>
    <w:rsid w:val="005D5D98"/>
    <w:rsid w:val="005D6A9B"/>
    <w:rsid w:val="005D6BE8"/>
    <w:rsid w:val="005D76D9"/>
    <w:rsid w:val="005E09E7"/>
    <w:rsid w:val="005E0AA3"/>
    <w:rsid w:val="005E2C5C"/>
    <w:rsid w:val="005E2DE6"/>
    <w:rsid w:val="005E5858"/>
    <w:rsid w:val="005E6FFE"/>
    <w:rsid w:val="005F022D"/>
    <w:rsid w:val="005F0A44"/>
    <w:rsid w:val="005F107B"/>
    <w:rsid w:val="005F140B"/>
    <w:rsid w:val="005F1CE9"/>
    <w:rsid w:val="005F28E3"/>
    <w:rsid w:val="005F3163"/>
    <w:rsid w:val="005F3AE9"/>
    <w:rsid w:val="005F3D90"/>
    <w:rsid w:val="005F4937"/>
    <w:rsid w:val="005F5897"/>
    <w:rsid w:val="005F6607"/>
    <w:rsid w:val="00600A2E"/>
    <w:rsid w:val="00602B20"/>
    <w:rsid w:val="00605F60"/>
    <w:rsid w:val="00605F9E"/>
    <w:rsid w:val="00607486"/>
    <w:rsid w:val="00607C1C"/>
    <w:rsid w:val="00610B27"/>
    <w:rsid w:val="00610BAD"/>
    <w:rsid w:val="00610E91"/>
    <w:rsid w:val="00611DA5"/>
    <w:rsid w:val="0061222D"/>
    <w:rsid w:val="00612333"/>
    <w:rsid w:val="00613A2B"/>
    <w:rsid w:val="0061533F"/>
    <w:rsid w:val="006158E9"/>
    <w:rsid w:val="0061648D"/>
    <w:rsid w:val="006169DD"/>
    <w:rsid w:val="00616E05"/>
    <w:rsid w:val="00617F42"/>
    <w:rsid w:val="0062040E"/>
    <w:rsid w:val="0062126C"/>
    <w:rsid w:val="00622807"/>
    <w:rsid w:val="006241F6"/>
    <w:rsid w:val="00624205"/>
    <w:rsid w:val="00624786"/>
    <w:rsid w:val="00624B5A"/>
    <w:rsid w:val="00625706"/>
    <w:rsid w:val="00625D29"/>
    <w:rsid w:val="006261B2"/>
    <w:rsid w:val="00627312"/>
    <w:rsid w:val="00627D1E"/>
    <w:rsid w:val="006306A6"/>
    <w:rsid w:val="006318F5"/>
    <w:rsid w:val="00633FE9"/>
    <w:rsid w:val="006342B4"/>
    <w:rsid w:val="0063474F"/>
    <w:rsid w:val="00634837"/>
    <w:rsid w:val="00635B5A"/>
    <w:rsid w:val="006400FB"/>
    <w:rsid w:val="00640906"/>
    <w:rsid w:val="00640A32"/>
    <w:rsid w:val="006415CA"/>
    <w:rsid w:val="00641907"/>
    <w:rsid w:val="00643BF1"/>
    <w:rsid w:val="00645883"/>
    <w:rsid w:val="006463D1"/>
    <w:rsid w:val="00646415"/>
    <w:rsid w:val="00646436"/>
    <w:rsid w:val="006473DA"/>
    <w:rsid w:val="00647767"/>
    <w:rsid w:val="006515C6"/>
    <w:rsid w:val="0065170C"/>
    <w:rsid w:val="00651B39"/>
    <w:rsid w:val="00653445"/>
    <w:rsid w:val="006546D2"/>
    <w:rsid w:val="006552CF"/>
    <w:rsid w:val="00655C14"/>
    <w:rsid w:val="0065740A"/>
    <w:rsid w:val="0066013F"/>
    <w:rsid w:val="006603C0"/>
    <w:rsid w:val="00660F4C"/>
    <w:rsid w:val="006616CE"/>
    <w:rsid w:val="00661A57"/>
    <w:rsid w:val="00663380"/>
    <w:rsid w:val="00663A91"/>
    <w:rsid w:val="00663D7B"/>
    <w:rsid w:val="00663DCF"/>
    <w:rsid w:val="0066440A"/>
    <w:rsid w:val="00664CF7"/>
    <w:rsid w:val="00666E07"/>
    <w:rsid w:val="00667331"/>
    <w:rsid w:val="00667EB4"/>
    <w:rsid w:val="00667EFF"/>
    <w:rsid w:val="00670A02"/>
    <w:rsid w:val="00671243"/>
    <w:rsid w:val="00672349"/>
    <w:rsid w:val="00672781"/>
    <w:rsid w:val="00674853"/>
    <w:rsid w:val="00676241"/>
    <w:rsid w:val="00676C3D"/>
    <w:rsid w:val="00677BCF"/>
    <w:rsid w:val="00677D87"/>
    <w:rsid w:val="0068010C"/>
    <w:rsid w:val="006806B3"/>
    <w:rsid w:val="00681676"/>
    <w:rsid w:val="00681A6A"/>
    <w:rsid w:val="0068485A"/>
    <w:rsid w:val="00684A8A"/>
    <w:rsid w:val="0068501E"/>
    <w:rsid w:val="0068537B"/>
    <w:rsid w:val="00685534"/>
    <w:rsid w:val="00685D70"/>
    <w:rsid w:val="006867BE"/>
    <w:rsid w:val="006869B4"/>
    <w:rsid w:val="006876AE"/>
    <w:rsid w:val="00687CEB"/>
    <w:rsid w:val="00687FE8"/>
    <w:rsid w:val="00690449"/>
    <w:rsid w:val="00690940"/>
    <w:rsid w:val="00692358"/>
    <w:rsid w:val="00692AD6"/>
    <w:rsid w:val="00693268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A7271"/>
    <w:rsid w:val="006A7DAE"/>
    <w:rsid w:val="006B056D"/>
    <w:rsid w:val="006B06AF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B7EFC"/>
    <w:rsid w:val="006C12E3"/>
    <w:rsid w:val="006C15D7"/>
    <w:rsid w:val="006C17CE"/>
    <w:rsid w:val="006C1B12"/>
    <w:rsid w:val="006C1FF8"/>
    <w:rsid w:val="006C3F31"/>
    <w:rsid w:val="006C47C4"/>
    <w:rsid w:val="006C4B70"/>
    <w:rsid w:val="006C4CC9"/>
    <w:rsid w:val="006C5C72"/>
    <w:rsid w:val="006C623B"/>
    <w:rsid w:val="006D0064"/>
    <w:rsid w:val="006D0C76"/>
    <w:rsid w:val="006D15AD"/>
    <w:rsid w:val="006D172D"/>
    <w:rsid w:val="006D1F14"/>
    <w:rsid w:val="006D2DF1"/>
    <w:rsid w:val="006D33E5"/>
    <w:rsid w:val="006D39BD"/>
    <w:rsid w:val="006D426E"/>
    <w:rsid w:val="006D4C33"/>
    <w:rsid w:val="006D504A"/>
    <w:rsid w:val="006D5418"/>
    <w:rsid w:val="006D57F8"/>
    <w:rsid w:val="006D6106"/>
    <w:rsid w:val="006D6345"/>
    <w:rsid w:val="006E01C1"/>
    <w:rsid w:val="006E05E6"/>
    <w:rsid w:val="006E272C"/>
    <w:rsid w:val="006E27F5"/>
    <w:rsid w:val="006E30CB"/>
    <w:rsid w:val="006E3DC5"/>
    <w:rsid w:val="006F0D0E"/>
    <w:rsid w:val="006F17FA"/>
    <w:rsid w:val="006F3F74"/>
    <w:rsid w:val="006F4016"/>
    <w:rsid w:val="006F41BE"/>
    <w:rsid w:val="006F6504"/>
    <w:rsid w:val="006F6E79"/>
    <w:rsid w:val="006F70C2"/>
    <w:rsid w:val="006F7362"/>
    <w:rsid w:val="006F7373"/>
    <w:rsid w:val="00700288"/>
    <w:rsid w:val="00700858"/>
    <w:rsid w:val="00700C6C"/>
    <w:rsid w:val="00700F9C"/>
    <w:rsid w:val="007010BD"/>
    <w:rsid w:val="0070162A"/>
    <w:rsid w:val="00701D9D"/>
    <w:rsid w:val="007021F9"/>
    <w:rsid w:val="007028F6"/>
    <w:rsid w:val="00703589"/>
    <w:rsid w:val="00703AE1"/>
    <w:rsid w:val="00704142"/>
    <w:rsid w:val="00704719"/>
    <w:rsid w:val="007052C3"/>
    <w:rsid w:val="0070563C"/>
    <w:rsid w:val="00705A9F"/>
    <w:rsid w:val="007078AF"/>
    <w:rsid w:val="00710850"/>
    <w:rsid w:val="00710B50"/>
    <w:rsid w:val="0071187A"/>
    <w:rsid w:val="00711DC8"/>
    <w:rsid w:val="007121FD"/>
    <w:rsid w:val="00712439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009"/>
    <w:rsid w:val="00721B39"/>
    <w:rsid w:val="00722326"/>
    <w:rsid w:val="00722DD6"/>
    <w:rsid w:val="00723122"/>
    <w:rsid w:val="00724F8D"/>
    <w:rsid w:val="007250D6"/>
    <w:rsid w:val="00725777"/>
    <w:rsid w:val="0072577B"/>
    <w:rsid w:val="00725D2D"/>
    <w:rsid w:val="00725FA4"/>
    <w:rsid w:val="007270B9"/>
    <w:rsid w:val="007272FD"/>
    <w:rsid w:val="00727BEC"/>
    <w:rsid w:val="00730DD5"/>
    <w:rsid w:val="0073114B"/>
    <w:rsid w:val="0073342B"/>
    <w:rsid w:val="00734EC4"/>
    <w:rsid w:val="007351A4"/>
    <w:rsid w:val="00737C01"/>
    <w:rsid w:val="00740368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7B6E"/>
    <w:rsid w:val="0075039E"/>
    <w:rsid w:val="00750AA0"/>
    <w:rsid w:val="00752063"/>
    <w:rsid w:val="00753587"/>
    <w:rsid w:val="00754881"/>
    <w:rsid w:val="007550C2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17"/>
    <w:rsid w:val="00763099"/>
    <w:rsid w:val="00763CB5"/>
    <w:rsid w:val="00765998"/>
    <w:rsid w:val="00766278"/>
    <w:rsid w:val="007672C6"/>
    <w:rsid w:val="0077005B"/>
    <w:rsid w:val="00771F63"/>
    <w:rsid w:val="0077215F"/>
    <w:rsid w:val="007739A0"/>
    <w:rsid w:val="00774C5B"/>
    <w:rsid w:val="00774CF3"/>
    <w:rsid w:val="00775E10"/>
    <w:rsid w:val="0078055B"/>
    <w:rsid w:val="0078057B"/>
    <w:rsid w:val="00782091"/>
    <w:rsid w:val="00782238"/>
    <w:rsid w:val="007822F5"/>
    <w:rsid w:val="0078344D"/>
    <w:rsid w:val="00783B45"/>
    <w:rsid w:val="00783BF3"/>
    <w:rsid w:val="00783EB9"/>
    <w:rsid w:val="00784405"/>
    <w:rsid w:val="00785999"/>
    <w:rsid w:val="00785C73"/>
    <w:rsid w:val="0078716C"/>
    <w:rsid w:val="00787A09"/>
    <w:rsid w:val="00787C09"/>
    <w:rsid w:val="00787F6E"/>
    <w:rsid w:val="007903F5"/>
    <w:rsid w:val="00790C9F"/>
    <w:rsid w:val="00791B00"/>
    <w:rsid w:val="00791B03"/>
    <w:rsid w:val="00791CCE"/>
    <w:rsid w:val="00791D4F"/>
    <w:rsid w:val="0079295F"/>
    <w:rsid w:val="00792D12"/>
    <w:rsid w:val="007939B5"/>
    <w:rsid w:val="00793C68"/>
    <w:rsid w:val="00794EC7"/>
    <w:rsid w:val="00795B44"/>
    <w:rsid w:val="00796A11"/>
    <w:rsid w:val="007A073B"/>
    <w:rsid w:val="007A092A"/>
    <w:rsid w:val="007A0FAE"/>
    <w:rsid w:val="007A2295"/>
    <w:rsid w:val="007A2E6D"/>
    <w:rsid w:val="007A30C0"/>
    <w:rsid w:val="007A3396"/>
    <w:rsid w:val="007A3ED0"/>
    <w:rsid w:val="007A439F"/>
    <w:rsid w:val="007A4635"/>
    <w:rsid w:val="007A4EA6"/>
    <w:rsid w:val="007A56CF"/>
    <w:rsid w:val="007A680D"/>
    <w:rsid w:val="007A69F8"/>
    <w:rsid w:val="007A703C"/>
    <w:rsid w:val="007A710B"/>
    <w:rsid w:val="007A7FBF"/>
    <w:rsid w:val="007B174B"/>
    <w:rsid w:val="007B2DEC"/>
    <w:rsid w:val="007B3399"/>
    <w:rsid w:val="007B3610"/>
    <w:rsid w:val="007B3DB1"/>
    <w:rsid w:val="007B4064"/>
    <w:rsid w:val="007B4125"/>
    <w:rsid w:val="007B4908"/>
    <w:rsid w:val="007B52B8"/>
    <w:rsid w:val="007B59AD"/>
    <w:rsid w:val="007B5CE3"/>
    <w:rsid w:val="007B7802"/>
    <w:rsid w:val="007C1377"/>
    <w:rsid w:val="007C1647"/>
    <w:rsid w:val="007C2371"/>
    <w:rsid w:val="007C26DB"/>
    <w:rsid w:val="007C397A"/>
    <w:rsid w:val="007C3B93"/>
    <w:rsid w:val="007C3C07"/>
    <w:rsid w:val="007C3DB0"/>
    <w:rsid w:val="007C4206"/>
    <w:rsid w:val="007C562A"/>
    <w:rsid w:val="007C63D7"/>
    <w:rsid w:val="007C66C0"/>
    <w:rsid w:val="007C69CF"/>
    <w:rsid w:val="007C78C4"/>
    <w:rsid w:val="007C78D2"/>
    <w:rsid w:val="007C7B2F"/>
    <w:rsid w:val="007D0412"/>
    <w:rsid w:val="007D253B"/>
    <w:rsid w:val="007D2C7F"/>
    <w:rsid w:val="007D34BC"/>
    <w:rsid w:val="007D426C"/>
    <w:rsid w:val="007D489E"/>
    <w:rsid w:val="007D4E0F"/>
    <w:rsid w:val="007D572C"/>
    <w:rsid w:val="007D5C5E"/>
    <w:rsid w:val="007D5CC8"/>
    <w:rsid w:val="007D6C8D"/>
    <w:rsid w:val="007D71C1"/>
    <w:rsid w:val="007D723A"/>
    <w:rsid w:val="007D7FBE"/>
    <w:rsid w:val="007E07EB"/>
    <w:rsid w:val="007E0A5D"/>
    <w:rsid w:val="007E1429"/>
    <w:rsid w:val="007E14F8"/>
    <w:rsid w:val="007E1C48"/>
    <w:rsid w:val="007E1C96"/>
    <w:rsid w:val="007E28B1"/>
    <w:rsid w:val="007E3C0E"/>
    <w:rsid w:val="007E3C70"/>
    <w:rsid w:val="007E4695"/>
    <w:rsid w:val="007E49B7"/>
    <w:rsid w:val="007E5635"/>
    <w:rsid w:val="007E5C7B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376C"/>
    <w:rsid w:val="007F3C19"/>
    <w:rsid w:val="007F4089"/>
    <w:rsid w:val="007F433E"/>
    <w:rsid w:val="007F4466"/>
    <w:rsid w:val="007F4B69"/>
    <w:rsid w:val="007F4FCC"/>
    <w:rsid w:val="007F5082"/>
    <w:rsid w:val="007F568E"/>
    <w:rsid w:val="007F60AD"/>
    <w:rsid w:val="007F6CEA"/>
    <w:rsid w:val="007F7686"/>
    <w:rsid w:val="00800941"/>
    <w:rsid w:val="0080176B"/>
    <w:rsid w:val="00801CAA"/>
    <w:rsid w:val="00802A18"/>
    <w:rsid w:val="00802BE1"/>
    <w:rsid w:val="00802EC4"/>
    <w:rsid w:val="00803733"/>
    <w:rsid w:val="0080468B"/>
    <w:rsid w:val="00804A6E"/>
    <w:rsid w:val="00805AF4"/>
    <w:rsid w:val="00805C46"/>
    <w:rsid w:val="008067EB"/>
    <w:rsid w:val="008068AA"/>
    <w:rsid w:val="00806EDC"/>
    <w:rsid w:val="008071DF"/>
    <w:rsid w:val="0081076A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76F"/>
    <w:rsid w:val="00815A39"/>
    <w:rsid w:val="00816062"/>
    <w:rsid w:val="00817344"/>
    <w:rsid w:val="00817FB6"/>
    <w:rsid w:val="00820897"/>
    <w:rsid w:val="008223D9"/>
    <w:rsid w:val="008239A2"/>
    <w:rsid w:val="00823A79"/>
    <w:rsid w:val="00823AE6"/>
    <w:rsid w:val="00823D46"/>
    <w:rsid w:val="00824316"/>
    <w:rsid w:val="00825D19"/>
    <w:rsid w:val="0082647F"/>
    <w:rsid w:val="00826A4F"/>
    <w:rsid w:val="0082712B"/>
    <w:rsid w:val="00827D2A"/>
    <w:rsid w:val="00827E48"/>
    <w:rsid w:val="00830F98"/>
    <w:rsid w:val="0083160B"/>
    <w:rsid w:val="00831AEC"/>
    <w:rsid w:val="00832CE4"/>
    <w:rsid w:val="0083318F"/>
    <w:rsid w:val="00833E41"/>
    <w:rsid w:val="00833F9D"/>
    <w:rsid w:val="0083466A"/>
    <w:rsid w:val="00834EA9"/>
    <w:rsid w:val="0083568D"/>
    <w:rsid w:val="008356AE"/>
    <w:rsid w:val="00836466"/>
    <w:rsid w:val="008371E4"/>
    <w:rsid w:val="008372B9"/>
    <w:rsid w:val="00837953"/>
    <w:rsid w:val="00841816"/>
    <w:rsid w:val="008419E1"/>
    <w:rsid w:val="00841D49"/>
    <w:rsid w:val="00842B3A"/>
    <w:rsid w:val="0084363F"/>
    <w:rsid w:val="00843E5E"/>
    <w:rsid w:val="008447D9"/>
    <w:rsid w:val="00845137"/>
    <w:rsid w:val="00845475"/>
    <w:rsid w:val="00845E69"/>
    <w:rsid w:val="00846313"/>
    <w:rsid w:val="00846AAB"/>
    <w:rsid w:val="00846C76"/>
    <w:rsid w:val="00847A49"/>
    <w:rsid w:val="0085042C"/>
    <w:rsid w:val="00850F7A"/>
    <w:rsid w:val="00851A3E"/>
    <w:rsid w:val="0085259F"/>
    <w:rsid w:val="00852E51"/>
    <w:rsid w:val="0085328A"/>
    <w:rsid w:val="008537C2"/>
    <w:rsid w:val="0085389C"/>
    <w:rsid w:val="008541F1"/>
    <w:rsid w:val="00855410"/>
    <w:rsid w:val="00855F00"/>
    <w:rsid w:val="00856849"/>
    <w:rsid w:val="00856E40"/>
    <w:rsid w:val="008577D4"/>
    <w:rsid w:val="00857A0D"/>
    <w:rsid w:val="00857D8D"/>
    <w:rsid w:val="00860BD3"/>
    <w:rsid w:val="0086103D"/>
    <w:rsid w:val="00861DA7"/>
    <w:rsid w:val="00862503"/>
    <w:rsid w:val="008631C0"/>
    <w:rsid w:val="00863A36"/>
    <w:rsid w:val="00864648"/>
    <w:rsid w:val="00864A49"/>
    <w:rsid w:val="00864BCD"/>
    <w:rsid w:val="00864ECB"/>
    <w:rsid w:val="00864FB9"/>
    <w:rsid w:val="00865044"/>
    <w:rsid w:val="0086527F"/>
    <w:rsid w:val="00866534"/>
    <w:rsid w:val="00866621"/>
    <w:rsid w:val="00866A22"/>
    <w:rsid w:val="0087124C"/>
    <w:rsid w:val="0087206C"/>
    <w:rsid w:val="00872951"/>
    <w:rsid w:val="008731F6"/>
    <w:rsid w:val="0087334B"/>
    <w:rsid w:val="00873C9D"/>
    <w:rsid w:val="00874873"/>
    <w:rsid w:val="0087539C"/>
    <w:rsid w:val="008767FB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78C"/>
    <w:rsid w:val="00885A08"/>
    <w:rsid w:val="008860AF"/>
    <w:rsid w:val="0088674B"/>
    <w:rsid w:val="008906F7"/>
    <w:rsid w:val="008908D6"/>
    <w:rsid w:val="0089195E"/>
    <w:rsid w:val="008924F7"/>
    <w:rsid w:val="008932C3"/>
    <w:rsid w:val="008942B0"/>
    <w:rsid w:val="008947A0"/>
    <w:rsid w:val="0089721D"/>
    <w:rsid w:val="00897A04"/>
    <w:rsid w:val="008A05F0"/>
    <w:rsid w:val="008A0B55"/>
    <w:rsid w:val="008A0D1E"/>
    <w:rsid w:val="008A0DDC"/>
    <w:rsid w:val="008A0E3B"/>
    <w:rsid w:val="008A137D"/>
    <w:rsid w:val="008A19FC"/>
    <w:rsid w:val="008A1D06"/>
    <w:rsid w:val="008A1F35"/>
    <w:rsid w:val="008A1FFD"/>
    <w:rsid w:val="008A224F"/>
    <w:rsid w:val="008A2DCD"/>
    <w:rsid w:val="008A2E7F"/>
    <w:rsid w:val="008A36D5"/>
    <w:rsid w:val="008A3B76"/>
    <w:rsid w:val="008A4494"/>
    <w:rsid w:val="008A6358"/>
    <w:rsid w:val="008A779E"/>
    <w:rsid w:val="008A7CE5"/>
    <w:rsid w:val="008B0CBD"/>
    <w:rsid w:val="008B0F44"/>
    <w:rsid w:val="008B3A64"/>
    <w:rsid w:val="008B50DF"/>
    <w:rsid w:val="008B5F7B"/>
    <w:rsid w:val="008B64FC"/>
    <w:rsid w:val="008B7564"/>
    <w:rsid w:val="008B77EE"/>
    <w:rsid w:val="008B7B72"/>
    <w:rsid w:val="008C0489"/>
    <w:rsid w:val="008C0B6C"/>
    <w:rsid w:val="008C0CB1"/>
    <w:rsid w:val="008C0DB1"/>
    <w:rsid w:val="008C0F2C"/>
    <w:rsid w:val="008C1EC8"/>
    <w:rsid w:val="008C275C"/>
    <w:rsid w:val="008C2834"/>
    <w:rsid w:val="008C4C86"/>
    <w:rsid w:val="008C5EC6"/>
    <w:rsid w:val="008C688F"/>
    <w:rsid w:val="008C6ADE"/>
    <w:rsid w:val="008C751B"/>
    <w:rsid w:val="008C7C70"/>
    <w:rsid w:val="008D01F5"/>
    <w:rsid w:val="008D0EDC"/>
    <w:rsid w:val="008D1873"/>
    <w:rsid w:val="008D1C84"/>
    <w:rsid w:val="008D2BB7"/>
    <w:rsid w:val="008D31C0"/>
    <w:rsid w:val="008D381B"/>
    <w:rsid w:val="008D529F"/>
    <w:rsid w:val="008D5902"/>
    <w:rsid w:val="008D5D41"/>
    <w:rsid w:val="008D6511"/>
    <w:rsid w:val="008D6EF5"/>
    <w:rsid w:val="008E0D03"/>
    <w:rsid w:val="008E0EC1"/>
    <w:rsid w:val="008E1064"/>
    <w:rsid w:val="008E1F16"/>
    <w:rsid w:val="008E218C"/>
    <w:rsid w:val="008E2F1F"/>
    <w:rsid w:val="008E35A4"/>
    <w:rsid w:val="008E3858"/>
    <w:rsid w:val="008E3CE7"/>
    <w:rsid w:val="008E41B8"/>
    <w:rsid w:val="008E4D5F"/>
    <w:rsid w:val="008F0275"/>
    <w:rsid w:val="008F027A"/>
    <w:rsid w:val="008F07CD"/>
    <w:rsid w:val="008F0E06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8F7826"/>
    <w:rsid w:val="00900132"/>
    <w:rsid w:val="009012D3"/>
    <w:rsid w:val="009026F0"/>
    <w:rsid w:val="0090311D"/>
    <w:rsid w:val="00904889"/>
    <w:rsid w:val="00904C11"/>
    <w:rsid w:val="0090504E"/>
    <w:rsid w:val="00905B86"/>
    <w:rsid w:val="009063D8"/>
    <w:rsid w:val="009067A2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580"/>
    <w:rsid w:val="009167A7"/>
    <w:rsid w:val="00916834"/>
    <w:rsid w:val="00916ED0"/>
    <w:rsid w:val="00917F7A"/>
    <w:rsid w:val="00920565"/>
    <w:rsid w:val="009208CD"/>
    <w:rsid w:val="00920FE4"/>
    <w:rsid w:val="00921211"/>
    <w:rsid w:val="00921B4A"/>
    <w:rsid w:val="00922C2B"/>
    <w:rsid w:val="00923245"/>
    <w:rsid w:val="009234F0"/>
    <w:rsid w:val="009241F9"/>
    <w:rsid w:val="009245DB"/>
    <w:rsid w:val="00926946"/>
    <w:rsid w:val="009271A8"/>
    <w:rsid w:val="00931692"/>
    <w:rsid w:val="00931ECB"/>
    <w:rsid w:val="00931FF0"/>
    <w:rsid w:val="00935518"/>
    <w:rsid w:val="00935881"/>
    <w:rsid w:val="00935BE0"/>
    <w:rsid w:val="00936675"/>
    <w:rsid w:val="009375D8"/>
    <w:rsid w:val="009375F2"/>
    <w:rsid w:val="009376B2"/>
    <w:rsid w:val="00937AF2"/>
    <w:rsid w:val="00937C4C"/>
    <w:rsid w:val="00940959"/>
    <w:rsid w:val="00940BAC"/>
    <w:rsid w:val="00941315"/>
    <w:rsid w:val="009427F6"/>
    <w:rsid w:val="00942DA5"/>
    <w:rsid w:val="009434F0"/>
    <w:rsid w:val="009458BD"/>
    <w:rsid w:val="0094624A"/>
    <w:rsid w:val="00946DF6"/>
    <w:rsid w:val="00946E44"/>
    <w:rsid w:val="0094700E"/>
    <w:rsid w:val="00947BB4"/>
    <w:rsid w:val="00950E07"/>
    <w:rsid w:val="009510F5"/>
    <w:rsid w:val="009517C0"/>
    <w:rsid w:val="00951E4D"/>
    <w:rsid w:val="00953046"/>
    <w:rsid w:val="0095321D"/>
    <w:rsid w:val="00953F5C"/>
    <w:rsid w:val="00955A20"/>
    <w:rsid w:val="00955C3C"/>
    <w:rsid w:val="0095664D"/>
    <w:rsid w:val="00956BA5"/>
    <w:rsid w:val="00957C28"/>
    <w:rsid w:val="00957D25"/>
    <w:rsid w:val="00960582"/>
    <w:rsid w:val="00961A9A"/>
    <w:rsid w:val="009620C4"/>
    <w:rsid w:val="00962AC9"/>
    <w:rsid w:val="00963065"/>
    <w:rsid w:val="009634E3"/>
    <w:rsid w:val="0096450F"/>
    <w:rsid w:val="00965D05"/>
    <w:rsid w:val="009660B5"/>
    <w:rsid w:val="0096628F"/>
    <w:rsid w:val="00966B42"/>
    <w:rsid w:val="00966DC1"/>
    <w:rsid w:val="00967CA8"/>
    <w:rsid w:val="00967FA3"/>
    <w:rsid w:val="00970701"/>
    <w:rsid w:val="00970848"/>
    <w:rsid w:val="00970D3C"/>
    <w:rsid w:val="0097207C"/>
    <w:rsid w:val="00972ADD"/>
    <w:rsid w:val="00972DFF"/>
    <w:rsid w:val="009743F6"/>
    <w:rsid w:val="00975725"/>
    <w:rsid w:val="009759EF"/>
    <w:rsid w:val="009764EF"/>
    <w:rsid w:val="009765DB"/>
    <w:rsid w:val="009808A7"/>
    <w:rsid w:val="009815C0"/>
    <w:rsid w:val="00981DDE"/>
    <w:rsid w:val="00983996"/>
    <w:rsid w:val="00983C01"/>
    <w:rsid w:val="0098465E"/>
    <w:rsid w:val="0098478E"/>
    <w:rsid w:val="00984B07"/>
    <w:rsid w:val="00985854"/>
    <w:rsid w:val="009868A6"/>
    <w:rsid w:val="00986A39"/>
    <w:rsid w:val="00986C46"/>
    <w:rsid w:val="00987953"/>
    <w:rsid w:val="0099013F"/>
    <w:rsid w:val="0099087D"/>
    <w:rsid w:val="009918BF"/>
    <w:rsid w:val="009926BD"/>
    <w:rsid w:val="0099295A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5ACC"/>
    <w:rsid w:val="009A614A"/>
    <w:rsid w:val="009A7C17"/>
    <w:rsid w:val="009A7E0F"/>
    <w:rsid w:val="009B0424"/>
    <w:rsid w:val="009B0A88"/>
    <w:rsid w:val="009B0DEA"/>
    <w:rsid w:val="009B0EB7"/>
    <w:rsid w:val="009B1B69"/>
    <w:rsid w:val="009B49DA"/>
    <w:rsid w:val="009B5779"/>
    <w:rsid w:val="009B5BC3"/>
    <w:rsid w:val="009B5EB3"/>
    <w:rsid w:val="009B63FB"/>
    <w:rsid w:val="009B6A48"/>
    <w:rsid w:val="009C0FC7"/>
    <w:rsid w:val="009C1347"/>
    <w:rsid w:val="009C19F5"/>
    <w:rsid w:val="009C26B6"/>
    <w:rsid w:val="009C3DFF"/>
    <w:rsid w:val="009C40CE"/>
    <w:rsid w:val="009C4143"/>
    <w:rsid w:val="009C485D"/>
    <w:rsid w:val="009C5CBD"/>
    <w:rsid w:val="009C6819"/>
    <w:rsid w:val="009C6839"/>
    <w:rsid w:val="009C68AF"/>
    <w:rsid w:val="009C6C67"/>
    <w:rsid w:val="009C6F7C"/>
    <w:rsid w:val="009C7881"/>
    <w:rsid w:val="009C7A50"/>
    <w:rsid w:val="009C7B27"/>
    <w:rsid w:val="009D0301"/>
    <w:rsid w:val="009D07D5"/>
    <w:rsid w:val="009D0BC0"/>
    <w:rsid w:val="009D0FD2"/>
    <w:rsid w:val="009D42C7"/>
    <w:rsid w:val="009D4F15"/>
    <w:rsid w:val="009D591D"/>
    <w:rsid w:val="009D5D48"/>
    <w:rsid w:val="009D71A6"/>
    <w:rsid w:val="009D7BDD"/>
    <w:rsid w:val="009E048D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1B8"/>
    <w:rsid w:val="009F27CE"/>
    <w:rsid w:val="009F2F11"/>
    <w:rsid w:val="009F40A3"/>
    <w:rsid w:val="009F46EA"/>
    <w:rsid w:val="009F55CE"/>
    <w:rsid w:val="009F66DC"/>
    <w:rsid w:val="009F6B57"/>
    <w:rsid w:val="009F7FBE"/>
    <w:rsid w:val="00A002B1"/>
    <w:rsid w:val="00A005C5"/>
    <w:rsid w:val="00A00689"/>
    <w:rsid w:val="00A020E5"/>
    <w:rsid w:val="00A03FB3"/>
    <w:rsid w:val="00A052E9"/>
    <w:rsid w:val="00A134E4"/>
    <w:rsid w:val="00A13A29"/>
    <w:rsid w:val="00A143A6"/>
    <w:rsid w:val="00A14EF5"/>
    <w:rsid w:val="00A203DA"/>
    <w:rsid w:val="00A210B4"/>
    <w:rsid w:val="00A21F35"/>
    <w:rsid w:val="00A22338"/>
    <w:rsid w:val="00A2283B"/>
    <w:rsid w:val="00A249F4"/>
    <w:rsid w:val="00A24B3F"/>
    <w:rsid w:val="00A24FFB"/>
    <w:rsid w:val="00A25F64"/>
    <w:rsid w:val="00A2650D"/>
    <w:rsid w:val="00A27337"/>
    <w:rsid w:val="00A276B6"/>
    <w:rsid w:val="00A27D9A"/>
    <w:rsid w:val="00A27E78"/>
    <w:rsid w:val="00A306C3"/>
    <w:rsid w:val="00A30DFB"/>
    <w:rsid w:val="00A31D87"/>
    <w:rsid w:val="00A3241D"/>
    <w:rsid w:val="00A326A5"/>
    <w:rsid w:val="00A32805"/>
    <w:rsid w:val="00A32A90"/>
    <w:rsid w:val="00A337F9"/>
    <w:rsid w:val="00A337FA"/>
    <w:rsid w:val="00A3383B"/>
    <w:rsid w:val="00A3446A"/>
    <w:rsid w:val="00A34B7C"/>
    <w:rsid w:val="00A3532F"/>
    <w:rsid w:val="00A365A0"/>
    <w:rsid w:val="00A3732B"/>
    <w:rsid w:val="00A37CC7"/>
    <w:rsid w:val="00A37F95"/>
    <w:rsid w:val="00A40BA1"/>
    <w:rsid w:val="00A41A0D"/>
    <w:rsid w:val="00A42311"/>
    <w:rsid w:val="00A42628"/>
    <w:rsid w:val="00A42B67"/>
    <w:rsid w:val="00A439AF"/>
    <w:rsid w:val="00A453DB"/>
    <w:rsid w:val="00A457DC"/>
    <w:rsid w:val="00A479CC"/>
    <w:rsid w:val="00A47B9E"/>
    <w:rsid w:val="00A5017D"/>
    <w:rsid w:val="00A50289"/>
    <w:rsid w:val="00A50854"/>
    <w:rsid w:val="00A5104D"/>
    <w:rsid w:val="00A51605"/>
    <w:rsid w:val="00A51E1D"/>
    <w:rsid w:val="00A51FD4"/>
    <w:rsid w:val="00A55C3A"/>
    <w:rsid w:val="00A55C4E"/>
    <w:rsid w:val="00A570A0"/>
    <w:rsid w:val="00A575BB"/>
    <w:rsid w:val="00A578BA"/>
    <w:rsid w:val="00A57AED"/>
    <w:rsid w:val="00A6135E"/>
    <w:rsid w:val="00A6392B"/>
    <w:rsid w:val="00A639D2"/>
    <w:rsid w:val="00A64AED"/>
    <w:rsid w:val="00A65267"/>
    <w:rsid w:val="00A67530"/>
    <w:rsid w:val="00A67926"/>
    <w:rsid w:val="00A704A9"/>
    <w:rsid w:val="00A70661"/>
    <w:rsid w:val="00A71103"/>
    <w:rsid w:val="00A72E02"/>
    <w:rsid w:val="00A737B4"/>
    <w:rsid w:val="00A74C02"/>
    <w:rsid w:val="00A75757"/>
    <w:rsid w:val="00A7685B"/>
    <w:rsid w:val="00A80546"/>
    <w:rsid w:val="00A80625"/>
    <w:rsid w:val="00A8076A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0176"/>
    <w:rsid w:val="00A92751"/>
    <w:rsid w:val="00A929FF"/>
    <w:rsid w:val="00A92BA0"/>
    <w:rsid w:val="00A93098"/>
    <w:rsid w:val="00A933C0"/>
    <w:rsid w:val="00A9535B"/>
    <w:rsid w:val="00A977F1"/>
    <w:rsid w:val="00A979A9"/>
    <w:rsid w:val="00A97BE5"/>
    <w:rsid w:val="00AA1D74"/>
    <w:rsid w:val="00AA1E31"/>
    <w:rsid w:val="00AA3A81"/>
    <w:rsid w:val="00AA4223"/>
    <w:rsid w:val="00AA4DBB"/>
    <w:rsid w:val="00AA4F33"/>
    <w:rsid w:val="00AA6BDF"/>
    <w:rsid w:val="00AB021D"/>
    <w:rsid w:val="00AB08E8"/>
    <w:rsid w:val="00AB2272"/>
    <w:rsid w:val="00AB2411"/>
    <w:rsid w:val="00AB2D18"/>
    <w:rsid w:val="00AB2D57"/>
    <w:rsid w:val="00AB2FF0"/>
    <w:rsid w:val="00AB3413"/>
    <w:rsid w:val="00AB5AEF"/>
    <w:rsid w:val="00AB61F2"/>
    <w:rsid w:val="00AB69CF"/>
    <w:rsid w:val="00AB6E85"/>
    <w:rsid w:val="00AC0B22"/>
    <w:rsid w:val="00AC3617"/>
    <w:rsid w:val="00AC376F"/>
    <w:rsid w:val="00AC3BD8"/>
    <w:rsid w:val="00AC4AAF"/>
    <w:rsid w:val="00AC4BA5"/>
    <w:rsid w:val="00AC6B85"/>
    <w:rsid w:val="00AC7D8C"/>
    <w:rsid w:val="00AD0085"/>
    <w:rsid w:val="00AD0559"/>
    <w:rsid w:val="00AD083C"/>
    <w:rsid w:val="00AD0A14"/>
    <w:rsid w:val="00AD0CCD"/>
    <w:rsid w:val="00AD12DA"/>
    <w:rsid w:val="00AD15CC"/>
    <w:rsid w:val="00AD26B1"/>
    <w:rsid w:val="00AD39B5"/>
    <w:rsid w:val="00AD44D3"/>
    <w:rsid w:val="00AD5613"/>
    <w:rsid w:val="00AD623E"/>
    <w:rsid w:val="00AD6490"/>
    <w:rsid w:val="00AD66A1"/>
    <w:rsid w:val="00AD6E12"/>
    <w:rsid w:val="00AE1589"/>
    <w:rsid w:val="00AE1B2C"/>
    <w:rsid w:val="00AE28A0"/>
    <w:rsid w:val="00AE2FAD"/>
    <w:rsid w:val="00AE3520"/>
    <w:rsid w:val="00AE4ABE"/>
    <w:rsid w:val="00AE57D5"/>
    <w:rsid w:val="00AE5B3A"/>
    <w:rsid w:val="00AE68A3"/>
    <w:rsid w:val="00AE68B4"/>
    <w:rsid w:val="00AE6EA3"/>
    <w:rsid w:val="00AF0563"/>
    <w:rsid w:val="00AF05FD"/>
    <w:rsid w:val="00AF1407"/>
    <w:rsid w:val="00AF1D4E"/>
    <w:rsid w:val="00AF24E2"/>
    <w:rsid w:val="00AF3CCF"/>
    <w:rsid w:val="00AF4299"/>
    <w:rsid w:val="00AF44A4"/>
    <w:rsid w:val="00AF4C45"/>
    <w:rsid w:val="00B00AC9"/>
    <w:rsid w:val="00B00B3D"/>
    <w:rsid w:val="00B019D1"/>
    <w:rsid w:val="00B02D50"/>
    <w:rsid w:val="00B03D83"/>
    <w:rsid w:val="00B04391"/>
    <w:rsid w:val="00B05057"/>
    <w:rsid w:val="00B052CB"/>
    <w:rsid w:val="00B05B9C"/>
    <w:rsid w:val="00B05F96"/>
    <w:rsid w:val="00B066F8"/>
    <w:rsid w:val="00B06ED9"/>
    <w:rsid w:val="00B070F3"/>
    <w:rsid w:val="00B10653"/>
    <w:rsid w:val="00B1271B"/>
    <w:rsid w:val="00B130A2"/>
    <w:rsid w:val="00B13731"/>
    <w:rsid w:val="00B13883"/>
    <w:rsid w:val="00B1393B"/>
    <w:rsid w:val="00B1416A"/>
    <w:rsid w:val="00B14FF0"/>
    <w:rsid w:val="00B15628"/>
    <w:rsid w:val="00B160C0"/>
    <w:rsid w:val="00B16513"/>
    <w:rsid w:val="00B165B7"/>
    <w:rsid w:val="00B166DB"/>
    <w:rsid w:val="00B170B6"/>
    <w:rsid w:val="00B17111"/>
    <w:rsid w:val="00B175DF"/>
    <w:rsid w:val="00B21AC0"/>
    <w:rsid w:val="00B21BB7"/>
    <w:rsid w:val="00B22A5B"/>
    <w:rsid w:val="00B22C56"/>
    <w:rsid w:val="00B25AAB"/>
    <w:rsid w:val="00B25D2B"/>
    <w:rsid w:val="00B261A6"/>
    <w:rsid w:val="00B26D2A"/>
    <w:rsid w:val="00B316E3"/>
    <w:rsid w:val="00B328B1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724"/>
    <w:rsid w:val="00B36A08"/>
    <w:rsid w:val="00B36AF6"/>
    <w:rsid w:val="00B36F45"/>
    <w:rsid w:val="00B37744"/>
    <w:rsid w:val="00B37A11"/>
    <w:rsid w:val="00B37B58"/>
    <w:rsid w:val="00B402C3"/>
    <w:rsid w:val="00B402E5"/>
    <w:rsid w:val="00B416B7"/>
    <w:rsid w:val="00B42243"/>
    <w:rsid w:val="00B449B9"/>
    <w:rsid w:val="00B45BB6"/>
    <w:rsid w:val="00B46D3A"/>
    <w:rsid w:val="00B472B9"/>
    <w:rsid w:val="00B47679"/>
    <w:rsid w:val="00B47CC1"/>
    <w:rsid w:val="00B52211"/>
    <w:rsid w:val="00B52229"/>
    <w:rsid w:val="00B5235A"/>
    <w:rsid w:val="00B5336A"/>
    <w:rsid w:val="00B53BAC"/>
    <w:rsid w:val="00B5537F"/>
    <w:rsid w:val="00B55AED"/>
    <w:rsid w:val="00B57ED2"/>
    <w:rsid w:val="00B57F5F"/>
    <w:rsid w:val="00B6074B"/>
    <w:rsid w:val="00B60DFB"/>
    <w:rsid w:val="00B60E3B"/>
    <w:rsid w:val="00B61CDA"/>
    <w:rsid w:val="00B6200F"/>
    <w:rsid w:val="00B63477"/>
    <w:rsid w:val="00B63AA2"/>
    <w:rsid w:val="00B64145"/>
    <w:rsid w:val="00B64BF4"/>
    <w:rsid w:val="00B650FA"/>
    <w:rsid w:val="00B66EDA"/>
    <w:rsid w:val="00B6754C"/>
    <w:rsid w:val="00B70B36"/>
    <w:rsid w:val="00B70E57"/>
    <w:rsid w:val="00B70EAE"/>
    <w:rsid w:val="00B7117B"/>
    <w:rsid w:val="00B71623"/>
    <w:rsid w:val="00B71763"/>
    <w:rsid w:val="00B7225B"/>
    <w:rsid w:val="00B72336"/>
    <w:rsid w:val="00B72618"/>
    <w:rsid w:val="00B7274A"/>
    <w:rsid w:val="00B72D50"/>
    <w:rsid w:val="00B73696"/>
    <w:rsid w:val="00B73A7B"/>
    <w:rsid w:val="00B73B1F"/>
    <w:rsid w:val="00B73D42"/>
    <w:rsid w:val="00B7471F"/>
    <w:rsid w:val="00B755C7"/>
    <w:rsid w:val="00B75BE1"/>
    <w:rsid w:val="00B768B2"/>
    <w:rsid w:val="00B7756D"/>
    <w:rsid w:val="00B80954"/>
    <w:rsid w:val="00B82954"/>
    <w:rsid w:val="00B82A2B"/>
    <w:rsid w:val="00B82A67"/>
    <w:rsid w:val="00B82DC8"/>
    <w:rsid w:val="00B82EDD"/>
    <w:rsid w:val="00B82EF0"/>
    <w:rsid w:val="00B82FB8"/>
    <w:rsid w:val="00B83693"/>
    <w:rsid w:val="00B846E2"/>
    <w:rsid w:val="00B84775"/>
    <w:rsid w:val="00B84AAB"/>
    <w:rsid w:val="00B84BF7"/>
    <w:rsid w:val="00B8515F"/>
    <w:rsid w:val="00B85596"/>
    <w:rsid w:val="00B85B89"/>
    <w:rsid w:val="00B8623E"/>
    <w:rsid w:val="00B87117"/>
    <w:rsid w:val="00B8711F"/>
    <w:rsid w:val="00B8732B"/>
    <w:rsid w:val="00B87545"/>
    <w:rsid w:val="00B87550"/>
    <w:rsid w:val="00B878CA"/>
    <w:rsid w:val="00B87966"/>
    <w:rsid w:val="00B90949"/>
    <w:rsid w:val="00B92BA8"/>
    <w:rsid w:val="00B92D93"/>
    <w:rsid w:val="00B92E87"/>
    <w:rsid w:val="00B9322B"/>
    <w:rsid w:val="00B93556"/>
    <w:rsid w:val="00B9385D"/>
    <w:rsid w:val="00B93CEA"/>
    <w:rsid w:val="00B94610"/>
    <w:rsid w:val="00B948FD"/>
    <w:rsid w:val="00B94E0F"/>
    <w:rsid w:val="00B95298"/>
    <w:rsid w:val="00B9535C"/>
    <w:rsid w:val="00B962F8"/>
    <w:rsid w:val="00B965B3"/>
    <w:rsid w:val="00B97018"/>
    <w:rsid w:val="00B9773A"/>
    <w:rsid w:val="00BA043F"/>
    <w:rsid w:val="00BA136E"/>
    <w:rsid w:val="00BA2B41"/>
    <w:rsid w:val="00BA41A1"/>
    <w:rsid w:val="00BA4B4D"/>
    <w:rsid w:val="00BA502E"/>
    <w:rsid w:val="00BA5323"/>
    <w:rsid w:val="00BA54AB"/>
    <w:rsid w:val="00BA6009"/>
    <w:rsid w:val="00BA6406"/>
    <w:rsid w:val="00BA6E35"/>
    <w:rsid w:val="00BA72B0"/>
    <w:rsid w:val="00BA7D25"/>
    <w:rsid w:val="00BB04FA"/>
    <w:rsid w:val="00BB289F"/>
    <w:rsid w:val="00BB336F"/>
    <w:rsid w:val="00BB3BC8"/>
    <w:rsid w:val="00BB40B5"/>
    <w:rsid w:val="00BB72A4"/>
    <w:rsid w:val="00BB7E9B"/>
    <w:rsid w:val="00BB7F79"/>
    <w:rsid w:val="00BC062B"/>
    <w:rsid w:val="00BC0C2E"/>
    <w:rsid w:val="00BC10ED"/>
    <w:rsid w:val="00BC1D7E"/>
    <w:rsid w:val="00BC2458"/>
    <w:rsid w:val="00BC25BA"/>
    <w:rsid w:val="00BC26AE"/>
    <w:rsid w:val="00BC285C"/>
    <w:rsid w:val="00BC296A"/>
    <w:rsid w:val="00BC3820"/>
    <w:rsid w:val="00BC3B0C"/>
    <w:rsid w:val="00BC3C85"/>
    <w:rsid w:val="00BC4F16"/>
    <w:rsid w:val="00BC562B"/>
    <w:rsid w:val="00BC5A7C"/>
    <w:rsid w:val="00BC62B8"/>
    <w:rsid w:val="00BC638C"/>
    <w:rsid w:val="00BC6530"/>
    <w:rsid w:val="00BC6657"/>
    <w:rsid w:val="00BC7BED"/>
    <w:rsid w:val="00BC7C3D"/>
    <w:rsid w:val="00BD06FA"/>
    <w:rsid w:val="00BD0735"/>
    <w:rsid w:val="00BD47DB"/>
    <w:rsid w:val="00BD5D21"/>
    <w:rsid w:val="00BD6D69"/>
    <w:rsid w:val="00BD754F"/>
    <w:rsid w:val="00BE1318"/>
    <w:rsid w:val="00BE175A"/>
    <w:rsid w:val="00BE20F3"/>
    <w:rsid w:val="00BE230A"/>
    <w:rsid w:val="00BE3230"/>
    <w:rsid w:val="00BE40E0"/>
    <w:rsid w:val="00BE4A84"/>
    <w:rsid w:val="00BE5581"/>
    <w:rsid w:val="00BE5AFD"/>
    <w:rsid w:val="00BE5C79"/>
    <w:rsid w:val="00BE5DBC"/>
    <w:rsid w:val="00BE602E"/>
    <w:rsid w:val="00BE6C21"/>
    <w:rsid w:val="00BE777D"/>
    <w:rsid w:val="00BE7E4F"/>
    <w:rsid w:val="00BE7FBA"/>
    <w:rsid w:val="00BF09AC"/>
    <w:rsid w:val="00BF1001"/>
    <w:rsid w:val="00BF12FA"/>
    <w:rsid w:val="00BF1317"/>
    <w:rsid w:val="00BF18BE"/>
    <w:rsid w:val="00BF218D"/>
    <w:rsid w:val="00BF24BE"/>
    <w:rsid w:val="00BF26EB"/>
    <w:rsid w:val="00BF2D94"/>
    <w:rsid w:val="00BF4BF5"/>
    <w:rsid w:val="00BF58BF"/>
    <w:rsid w:val="00BF5C68"/>
    <w:rsid w:val="00BF7D40"/>
    <w:rsid w:val="00C002B2"/>
    <w:rsid w:val="00C00576"/>
    <w:rsid w:val="00C00B53"/>
    <w:rsid w:val="00C00B75"/>
    <w:rsid w:val="00C01557"/>
    <w:rsid w:val="00C01F8F"/>
    <w:rsid w:val="00C02287"/>
    <w:rsid w:val="00C0310D"/>
    <w:rsid w:val="00C0381A"/>
    <w:rsid w:val="00C03FCF"/>
    <w:rsid w:val="00C04394"/>
    <w:rsid w:val="00C05439"/>
    <w:rsid w:val="00C05565"/>
    <w:rsid w:val="00C05933"/>
    <w:rsid w:val="00C05D2F"/>
    <w:rsid w:val="00C064BA"/>
    <w:rsid w:val="00C06A09"/>
    <w:rsid w:val="00C0715C"/>
    <w:rsid w:val="00C0785F"/>
    <w:rsid w:val="00C10A6D"/>
    <w:rsid w:val="00C10F72"/>
    <w:rsid w:val="00C11184"/>
    <w:rsid w:val="00C11FA2"/>
    <w:rsid w:val="00C12A49"/>
    <w:rsid w:val="00C12C7C"/>
    <w:rsid w:val="00C1340E"/>
    <w:rsid w:val="00C1386E"/>
    <w:rsid w:val="00C14120"/>
    <w:rsid w:val="00C14D81"/>
    <w:rsid w:val="00C150A9"/>
    <w:rsid w:val="00C151A1"/>
    <w:rsid w:val="00C1538B"/>
    <w:rsid w:val="00C15578"/>
    <w:rsid w:val="00C1594E"/>
    <w:rsid w:val="00C1621B"/>
    <w:rsid w:val="00C16757"/>
    <w:rsid w:val="00C2017F"/>
    <w:rsid w:val="00C21525"/>
    <w:rsid w:val="00C217A6"/>
    <w:rsid w:val="00C22420"/>
    <w:rsid w:val="00C22778"/>
    <w:rsid w:val="00C22C87"/>
    <w:rsid w:val="00C23F7D"/>
    <w:rsid w:val="00C259D5"/>
    <w:rsid w:val="00C26117"/>
    <w:rsid w:val="00C31323"/>
    <w:rsid w:val="00C31430"/>
    <w:rsid w:val="00C32DAB"/>
    <w:rsid w:val="00C32FB8"/>
    <w:rsid w:val="00C33AC5"/>
    <w:rsid w:val="00C340E1"/>
    <w:rsid w:val="00C34FD7"/>
    <w:rsid w:val="00C350A3"/>
    <w:rsid w:val="00C36865"/>
    <w:rsid w:val="00C368B2"/>
    <w:rsid w:val="00C36C2D"/>
    <w:rsid w:val="00C370DF"/>
    <w:rsid w:val="00C3767C"/>
    <w:rsid w:val="00C37871"/>
    <w:rsid w:val="00C37C75"/>
    <w:rsid w:val="00C37E0C"/>
    <w:rsid w:val="00C42CFB"/>
    <w:rsid w:val="00C4341D"/>
    <w:rsid w:val="00C4371D"/>
    <w:rsid w:val="00C441B9"/>
    <w:rsid w:val="00C442E2"/>
    <w:rsid w:val="00C4436E"/>
    <w:rsid w:val="00C44466"/>
    <w:rsid w:val="00C45042"/>
    <w:rsid w:val="00C47279"/>
    <w:rsid w:val="00C503AF"/>
    <w:rsid w:val="00C50EB2"/>
    <w:rsid w:val="00C52106"/>
    <w:rsid w:val="00C52817"/>
    <w:rsid w:val="00C5288C"/>
    <w:rsid w:val="00C532AF"/>
    <w:rsid w:val="00C5370A"/>
    <w:rsid w:val="00C5399A"/>
    <w:rsid w:val="00C53CD0"/>
    <w:rsid w:val="00C53CED"/>
    <w:rsid w:val="00C5403E"/>
    <w:rsid w:val="00C5429B"/>
    <w:rsid w:val="00C549A7"/>
    <w:rsid w:val="00C549AA"/>
    <w:rsid w:val="00C54E35"/>
    <w:rsid w:val="00C55D85"/>
    <w:rsid w:val="00C55DAC"/>
    <w:rsid w:val="00C55FBA"/>
    <w:rsid w:val="00C56045"/>
    <w:rsid w:val="00C56849"/>
    <w:rsid w:val="00C5726F"/>
    <w:rsid w:val="00C57BA4"/>
    <w:rsid w:val="00C617BA"/>
    <w:rsid w:val="00C61B40"/>
    <w:rsid w:val="00C62A72"/>
    <w:rsid w:val="00C62AAD"/>
    <w:rsid w:val="00C62DC0"/>
    <w:rsid w:val="00C64192"/>
    <w:rsid w:val="00C64F55"/>
    <w:rsid w:val="00C65088"/>
    <w:rsid w:val="00C6573E"/>
    <w:rsid w:val="00C6646F"/>
    <w:rsid w:val="00C66C94"/>
    <w:rsid w:val="00C67C6B"/>
    <w:rsid w:val="00C70923"/>
    <w:rsid w:val="00C70A8F"/>
    <w:rsid w:val="00C710C5"/>
    <w:rsid w:val="00C711E5"/>
    <w:rsid w:val="00C7185D"/>
    <w:rsid w:val="00C720B8"/>
    <w:rsid w:val="00C73EB4"/>
    <w:rsid w:val="00C7403D"/>
    <w:rsid w:val="00C74D92"/>
    <w:rsid w:val="00C75EB7"/>
    <w:rsid w:val="00C76062"/>
    <w:rsid w:val="00C764EE"/>
    <w:rsid w:val="00C76AB9"/>
    <w:rsid w:val="00C76DE1"/>
    <w:rsid w:val="00C80F50"/>
    <w:rsid w:val="00C832A9"/>
    <w:rsid w:val="00C84482"/>
    <w:rsid w:val="00C85167"/>
    <w:rsid w:val="00C91188"/>
    <w:rsid w:val="00C913DF"/>
    <w:rsid w:val="00C922FD"/>
    <w:rsid w:val="00C92891"/>
    <w:rsid w:val="00C92FD9"/>
    <w:rsid w:val="00C93364"/>
    <w:rsid w:val="00C9392A"/>
    <w:rsid w:val="00C94170"/>
    <w:rsid w:val="00C945DA"/>
    <w:rsid w:val="00C948BC"/>
    <w:rsid w:val="00C9501E"/>
    <w:rsid w:val="00C954E5"/>
    <w:rsid w:val="00C9565F"/>
    <w:rsid w:val="00C95AAC"/>
    <w:rsid w:val="00C95EF2"/>
    <w:rsid w:val="00C95F09"/>
    <w:rsid w:val="00CA1161"/>
    <w:rsid w:val="00CA17BE"/>
    <w:rsid w:val="00CA1C59"/>
    <w:rsid w:val="00CA23A9"/>
    <w:rsid w:val="00CA2E68"/>
    <w:rsid w:val="00CA50A6"/>
    <w:rsid w:val="00CA50D7"/>
    <w:rsid w:val="00CA624A"/>
    <w:rsid w:val="00CA6C7A"/>
    <w:rsid w:val="00CA7C3C"/>
    <w:rsid w:val="00CB0624"/>
    <w:rsid w:val="00CB0BFC"/>
    <w:rsid w:val="00CB162F"/>
    <w:rsid w:val="00CB4125"/>
    <w:rsid w:val="00CB4339"/>
    <w:rsid w:val="00CB5542"/>
    <w:rsid w:val="00CB5591"/>
    <w:rsid w:val="00CB55D0"/>
    <w:rsid w:val="00CB5935"/>
    <w:rsid w:val="00CB6D61"/>
    <w:rsid w:val="00CB7217"/>
    <w:rsid w:val="00CC05CD"/>
    <w:rsid w:val="00CC0746"/>
    <w:rsid w:val="00CC07B9"/>
    <w:rsid w:val="00CC0890"/>
    <w:rsid w:val="00CC098B"/>
    <w:rsid w:val="00CC4A2A"/>
    <w:rsid w:val="00CC4E64"/>
    <w:rsid w:val="00CC5F45"/>
    <w:rsid w:val="00CC772D"/>
    <w:rsid w:val="00CD170C"/>
    <w:rsid w:val="00CD2EE4"/>
    <w:rsid w:val="00CD3075"/>
    <w:rsid w:val="00CD54B9"/>
    <w:rsid w:val="00CD587B"/>
    <w:rsid w:val="00CD671C"/>
    <w:rsid w:val="00CE035B"/>
    <w:rsid w:val="00CE0BF3"/>
    <w:rsid w:val="00CE257E"/>
    <w:rsid w:val="00CE379C"/>
    <w:rsid w:val="00CE41C8"/>
    <w:rsid w:val="00CE4BFA"/>
    <w:rsid w:val="00CE6694"/>
    <w:rsid w:val="00CE79E7"/>
    <w:rsid w:val="00CF0495"/>
    <w:rsid w:val="00CF0BE6"/>
    <w:rsid w:val="00CF1543"/>
    <w:rsid w:val="00CF16C9"/>
    <w:rsid w:val="00CF4A32"/>
    <w:rsid w:val="00CF5334"/>
    <w:rsid w:val="00CF5EE5"/>
    <w:rsid w:val="00CF72CE"/>
    <w:rsid w:val="00CF749C"/>
    <w:rsid w:val="00D00298"/>
    <w:rsid w:val="00D00B9F"/>
    <w:rsid w:val="00D00D2F"/>
    <w:rsid w:val="00D01663"/>
    <w:rsid w:val="00D03F98"/>
    <w:rsid w:val="00D047FB"/>
    <w:rsid w:val="00D0706E"/>
    <w:rsid w:val="00D07128"/>
    <w:rsid w:val="00D10180"/>
    <w:rsid w:val="00D10715"/>
    <w:rsid w:val="00D11746"/>
    <w:rsid w:val="00D11813"/>
    <w:rsid w:val="00D124C3"/>
    <w:rsid w:val="00D135DC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46E"/>
    <w:rsid w:val="00D22B97"/>
    <w:rsid w:val="00D22CC0"/>
    <w:rsid w:val="00D237F5"/>
    <w:rsid w:val="00D2433F"/>
    <w:rsid w:val="00D25168"/>
    <w:rsid w:val="00D2529F"/>
    <w:rsid w:val="00D25729"/>
    <w:rsid w:val="00D264E0"/>
    <w:rsid w:val="00D2693D"/>
    <w:rsid w:val="00D311D8"/>
    <w:rsid w:val="00D31E3B"/>
    <w:rsid w:val="00D3239A"/>
    <w:rsid w:val="00D34658"/>
    <w:rsid w:val="00D34F5D"/>
    <w:rsid w:val="00D35772"/>
    <w:rsid w:val="00D35F0B"/>
    <w:rsid w:val="00D362E2"/>
    <w:rsid w:val="00D36356"/>
    <w:rsid w:val="00D363CC"/>
    <w:rsid w:val="00D3731D"/>
    <w:rsid w:val="00D410DC"/>
    <w:rsid w:val="00D4141C"/>
    <w:rsid w:val="00D41F21"/>
    <w:rsid w:val="00D41F24"/>
    <w:rsid w:val="00D42717"/>
    <w:rsid w:val="00D43177"/>
    <w:rsid w:val="00D4389A"/>
    <w:rsid w:val="00D43AD4"/>
    <w:rsid w:val="00D45057"/>
    <w:rsid w:val="00D4560D"/>
    <w:rsid w:val="00D4594E"/>
    <w:rsid w:val="00D45E51"/>
    <w:rsid w:val="00D45EB4"/>
    <w:rsid w:val="00D465B2"/>
    <w:rsid w:val="00D46A4D"/>
    <w:rsid w:val="00D46F7D"/>
    <w:rsid w:val="00D46FD5"/>
    <w:rsid w:val="00D4736F"/>
    <w:rsid w:val="00D478FB"/>
    <w:rsid w:val="00D50398"/>
    <w:rsid w:val="00D50944"/>
    <w:rsid w:val="00D50E5D"/>
    <w:rsid w:val="00D51245"/>
    <w:rsid w:val="00D51AA5"/>
    <w:rsid w:val="00D532FD"/>
    <w:rsid w:val="00D54203"/>
    <w:rsid w:val="00D54517"/>
    <w:rsid w:val="00D54F2E"/>
    <w:rsid w:val="00D5501F"/>
    <w:rsid w:val="00D5528D"/>
    <w:rsid w:val="00D5612C"/>
    <w:rsid w:val="00D561F2"/>
    <w:rsid w:val="00D56AE5"/>
    <w:rsid w:val="00D57082"/>
    <w:rsid w:val="00D57D7A"/>
    <w:rsid w:val="00D60B00"/>
    <w:rsid w:val="00D61208"/>
    <w:rsid w:val="00D61AC9"/>
    <w:rsid w:val="00D61DF6"/>
    <w:rsid w:val="00D626F1"/>
    <w:rsid w:val="00D628E0"/>
    <w:rsid w:val="00D62BA4"/>
    <w:rsid w:val="00D63ADA"/>
    <w:rsid w:val="00D65026"/>
    <w:rsid w:val="00D66321"/>
    <w:rsid w:val="00D66B6C"/>
    <w:rsid w:val="00D66E7C"/>
    <w:rsid w:val="00D70EFF"/>
    <w:rsid w:val="00D717D8"/>
    <w:rsid w:val="00D72015"/>
    <w:rsid w:val="00D72A99"/>
    <w:rsid w:val="00D750A6"/>
    <w:rsid w:val="00D7590C"/>
    <w:rsid w:val="00D75ADA"/>
    <w:rsid w:val="00D764D4"/>
    <w:rsid w:val="00D76DB5"/>
    <w:rsid w:val="00D77911"/>
    <w:rsid w:val="00D80E3B"/>
    <w:rsid w:val="00D8105E"/>
    <w:rsid w:val="00D81354"/>
    <w:rsid w:val="00D81391"/>
    <w:rsid w:val="00D82004"/>
    <w:rsid w:val="00D83C6D"/>
    <w:rsid w:val="00D856AC"/>
    <w:rsid w:val="00D873F1"/>
    <w:rsid w:val="00D879EB"/>
    <w:rsid w:val="00D901B5"/>
    <w:rsid w:val="00D9074D"/>
    <w:rsid w:val="00D9257F"/>
    <w:rsid w:val="00D92925"/>
    <w:rsid w:val="00D92C95"/>
    <w:rsid w:val="00D938C5"/>
    <w:rsid w:val="00D93AE1"/>
    <w:rsid w:val="00D944D5"/>
    <w:rsid w:val="00D95356"/>
    <w:rsid w:val="00D9601A"/>
    <w:rsid w:val="00D964B3"/>
    <w:rsid w:val="00D9683F"/>
    <w:rsid w:val="00D970B5"/>
    <w:rsid w:val="00DA04E5"/>
    <w:rsid w:val="00DA1004"/>
    <w:rsid w:val="00DA1BD2"/>
    <w:rsid w:val="00DA2681"/>
    <w:rsid w:val="00DA2E6C"/>
    <w:rsid w:val="00DA2F28"/>
    <w:rsid w:val="00DA309C"/>
    <w:rsid w:val="00DA4FB1"/>
    <w:rsid w:val="00DA4FE7"/>
    <w:rsid w:val="00DA6B1C"/>
    <w:rsid w:val="00DB11C7"/>
    <w:rsid w:val="00DB154D"/>
    <w:rsid w:val="00DB193E"/>
    <w:rsid w:val="00DB1A89"/>
    <w:rsid w:val="00DB1DEF"/>
    <w:rsid w:val="00DB2AF0"/>
    <w:rsid w:val="00DB33D3"/>
    <w:rsid w:val="00DB351F"/>
    <w:rsid w:val="00DB396F"/>
    <w:rsid w:val="00DB3DA7"/>
    <w:rsid w:val="00DB5049"/>
    <w:rsid w:val="00DB50DA"/>
    <w:rsid w:val="00DB5402"/>
    <w:rsid w:val="00DB65BA"/>
    <w:rsid w:val="00DB6C02"/>
    <w:rsid w:val="00DC075C"/>
    <w:rsid w:val="00DC08B9"/>
    <w:rsid w:val="00DC1063"/>
    <w:rsid w:val="00DC1362"/>
    <w:rsid w:val="00DC1B9C"/>
    <w:rsid w:val="00DC1FA8"/>
    <w:rsid w:val="00DC313C"/>
    <w:rsid w:val="00DC4928"/>
    <w:rsid w:val="00DC4EDE"/>
    <w:rsid w:val="00DC4F14"/>
    <w:rsid w:val="00DC520D"/>
    <w:rsid w:val="00DC5210"/>
    <w:rsid w:val="00DC56A7"/>
    <w:rsid w:val="00DC5730"/>
    <w:rsid w:val="00DC6F00"/>
    <w:rsid w:val="00DC7087"/>
    <w:rsid w:val="00DC70EA"/>
    <w:rsid w:val="00DC79EE"/>
    <w:rsid w:val="00DC7EF5"/>
    <w:rsid w:val="00DD03C4"/>
    <w:rsid w:val="00DD1119"/>
    <w:rsid w:val="00DD141E"/>
    <w:rsid w:val="00DD1C15"/>
    <w:rsid w:val="00DD2875"/>
    <w:rsid w:val="00DD3DD0"/>
    <w:rsid w:val="00DD696A"/>
    <w:rsid w:val="00DD6FCF"/>
    <w:rsid w:val="00DD73CB"/>
    <w:rsid w:val="00DE06D8"/>
    <w:rsid w:val="00DE0BA2"/>
    <w:rsid w:val="00DE1181"/>
    <w:rsid w:val="00DE3F47"/>
    <w:rsid w:val="00DE4BA3"/>
    <w:rsid w:val="00DE4EE8"/>
    <w:rsid w:val="00DE55E5"/>
    <w:rsid w:val="00DE57A2"/>
    <w:rsid w:val="00DE5F3B"/>
    <w:rsid w:val="00DE60B2"/>
    <w:rsid w:val="00DE7D46"/>
    <w:rsid w:val="00DF0232"/>
    <w:rsid w:val="00DF1FD3"/>
    <w:rsid w:val="00DF27EC"/>
    <w:rsid w:val="00DF4E3F"/>
    <w:rsid w:val="00DF5296"/>
    <w:rsid w:val="00DF68E7"/>
    <w:rsid w:val="00DF753E"/>
    <w:rsid w:val="00E01354"/>
    <w:rsid w:val="00E014CE"/>
    <w:rsid w:val="00E01F55"/>
    <w:rsid w:val="00E020DF"/>
    <w:rsid w:val="00E02359"/>
    <w:rsid w:val="00E03F30"/>
    <w:rsid w:val="00E05EC9"/>
    <w:rsid w:val="00E06C1E"/>
    <w:rsid w:val="00E0705D"/>
    <w:rsid w:val="00E07AA7"/>
    <w:rsid w:val="00E07C72"/>
    <w:rsid w:val="00E102EB"/>
    <w:rsid w:val="00E11072"/>
    <w:rsid w:val="00E117F3"/>
    <w:rsid w:val="00E1253A"/>
    <w:rsid w:val="00E13527"/>
    <w:rsid w:val="00E137A7"/>
    <w:rsid w:val="00E138A2"/>
    <w:rsid w:val="00E13D74"/>
    <w:rsid w:val="00E13E4C"/>
    <w:rsid w:val="00E149EB"/>
    <w:rsid w:val="00E1510C"/>
    <w:rsid w:val="00E16284"/>
    <w:rsid w:val="00E16719"/>
    <w:rsid w:val="00E16E99"/>
    <w:rsid w:val="00E17025"/>
    <w:rsid w:val="00E17471"/>
    <w:rsid w:val="00E178A9"/>
    <w:rsid w:val="00E17E8A"/>
    <w:rsid w:val="00E2070D"/>
    <w:rsid w:val="00E20FBA"/>
    <w:rsid w:val="00E214F3"/>
    <w:rsid w:val="00E218CB"/>
    <w:rsid w:val="00E22721"/>
    <w:rsid w:val="00E24AEB"/>
    <w:rsid w:val="00E25325"/>
    <w:rsid w:val="00E259B5"/>
    <w:rsid w:val="00E265BF"/>
    <w:rsid w:val="00E27140"/>
    <w:rsid w:val="00E271F9"/>
    <w:rsid w:val="00E274EE"/>
    <w:rsid w:val="00E30B8E"/>
    <w:rsid w:val="00E31A46"/>
    <w:rsid w:val="00E31EEB"/>
    <w:rsid w:val="00E324DA"/>
    <w:rsid w:val="00E3269B"/>
    <w:rsid w:val="00E32B7B"/>
    <w:rsid w:val="00E344AF"/>
    <w:rsid w:val="00E36659"/>
    <w:rsid w:val="00E3698C"/>
    <w:rsid w:val="00E3701D"/>
    <w:rsid w:val="00E372C9"/>
    <w:rsid w:val="00E37DC1"/>
    <w:rsid w:val="00E37EDA"/>
    <w:rsid w:val="00E4070D"/>
    <w:rsid w:val="00E4101D"/>
    <w:rsid w:val="00E410B4"/>
    <w:rsid w:val="00E41621"/>
    <w:rsid w:val="00E41FFB"/>
    <w:rsid w:val="00E42594"/>
    <w:rsid w:val="00E437CA"/>
    <w:rsid w:val="00E43941"/>
    <w:rsid w:val="00E43B3B"/>
    <w:rsid w:val="00E44F98"/>
    <w:rsid w:val="00E45590"/>
    <w:rsid w:val="00E469DB"/>
    <w:rsid w:val="00E4749F"/>
    <w:rsid w:val="00E47A1A"/>
    <w:rsid w:val="00E50E7A"/>
    <w:rsid w:val="00E5160F"/>
    <w:rsid w:val="00E53176"/>
    <w:rsid w:val="00E536F3"/>
    <w:rsid w:val="00E53F55"/>
    <w:rsid w:val="00E54670"/>
    <w:rsid w:val="00E54893"/>
    <w:rsid w:val="00E56B93"/>
    <w:rsid w:val="00E6003E"/>
    <w:rsid w:val="00E6067F"/>
    <w:rsid w:val="00E62B0D"/>
    <w:rsid w:val="00E62E23"/>
    <w:rsid w:val="00E653E9"/>
    <w:rsid w:val="00E657B6"/>
    <w:rsid w:val="00E65AF2"/>
    <w:rsid w:val="00E65BAE"/>
    <w:rsid w:val="00E661CB"/>
    <w:rsid w:val="00E66245"/>
    <w:rsid w:val="00E66C6F"/>
    <w:rsid w:val="00E66DAF"/>
    <w:rsid w:val="00E6710E"/>
    <w:rsid w:val="00E67707"/>
    <w:rsid w:val="00E70250"/>
    <w:rsid w:val="00E7045C"/>
    <w:rsid w:val="00E70EAF"/>
    <w:rsid w:val="00E71455"/>
    <w:rsid w:val="00E716A7"/>
    <w:rsid w:val="00E71762"/>
    <w:rsid w:val="00E725A5"/>
    <w:rsid w:val="00E726AA"/>
    <w:rsid w:val="00E728A0"/>
    <w:rsid w:val="00E72A21"/>
    <w:rsid w:val="00E73EC7"/>
    <w:rsid w:val="00E7413D"/>
    <w:rsid w:val="00E7423A"/>
    <w:rsid w:val="00E75632"/>
    <w:rsid w:val="00E7569E"/>
    <w:rsid w:val="00E75837"/>
    <w:rsid w:val="00E75B12"/>
    <w:rsid w:val="00E76BAA"/>
    <w:rsid w:val="00E77647"/>
    <w:rsid w:val="00E803AA"/>
    <w:rsid w:val="00E80722"/>
    <w:rsid w:val="00E80D82"/>
    <w:rsid w:val="00E81EBB"/>
    <w:rsid w:val="00E8296F"/>
    <w:rsid w:val="00E82E6B"/>
    <w:rsid w:val="00E82E83"/>
    <w:rsid w:val="00E831E5"/>
    <w:rsid w:val="00E844C0"/>
    <w:rsid w:val="00E846E5"/>
    <w:rsid w:val="00E84A9E"/>
    <w:rsid w:val="00E84F10"/>
    <w:rsid w:val="00E84F7F"/>
    <w:rsid w:val="00E868EE"/>
    <w:rsid w:val="00E86F4D"/>
    <w:rsid w:val="00E86F99"/>
    <w:rsid w:val="00E900BC"/>
    <w:rsid w:val="00E905DB"/>
    <w:rsid w:val="00E9103E"/>
    <w:rsid w:val="00E922C6"/>
    <w:rsid w:val="00E9253A"/>
    <w:rsid w:val="00E92E19"/>
    <w:rsid w:val="00E9339D"/>
    <w:rsid w:val="00E93A4A"/>
    <w:rsid w:val="00E9472D"/>
    <w:rsid w:val="00E96618"/>
    <w:rsid w:val="00E966F1"/>
    <w:rsid w:val="00E967BA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2D3"/>
    <w:rsid w:val="00EA489C"/>
    <w:rsid w:val="00EA49BA"/>
    <w:rsid w:val="00EA4EF5"/>
    <w:rsid w:val="00EA5C61"/>
    <w:rsid w:val="00EA5CE6"/>
    <w:rsid w:val="00EA5EBE"/>
    <w:rsid w:val="00EB0050"/>
    <w:rsid w:val="00EB1AFC"/>
    <w:rsid w:val="00EB2AB4"/>
    <w:rsid w:val="00EB3E8F"/>
    <w:rsid w:val="00EB40DE"/>
    <w:rsid w:val="00EB4DE3"/>
    <w:rsid w:val="00EB6537"/>
    <w:rsid w:val="00EB6B94"/>
    <w:rsid w:val="00EB6BA5"/>
    <w:rsid w:val="00EB6F4C"/>
    <w:rsid w:val="00EC039B"/>
    <w:rsid w:val="00EC36AE"/>
    <w:rsid w:val="00EC484E"/>
    <w:rsid w:val="00EC4A6D"/>
    <w:rsid w:val="00EC4AA0"/>
    <w:rsid w:val="00EC5437"/>
    <w:rsid w:val="00EC54AE"/>
    <w:rsid w:val="00EC59A0"/>
    <w:rsid w:val="00EC6925"/>
    <w:rsid w:val="00EC6AE0"/>
    <w:rsid w:val="00EC6B51"/>
    <w:rsid w:val="00EC6FFD"/>
    <w:rsid w:val="00EC7323"/>
    <w:rsid w:val="00EC7BF5"/>
    <w:rsid w:val="00EC7D96"/>
    <w:rsid w:val="00ED1273"/>
    <w:rsid w:val="00ED19CB"/>
    <w:rsid w:val="00ED1AB1"/>
    <w:rsid w:val="00ED22E7"/>
    <w:rsid w:val="00ED27AE"/>
    <w:rsid w:val="00ED2CD5"/>
    <w:rsid w:val="00ED3847"/>
    <w:rsid w:val="00ED4059"/>
    <w:rsid w:val="00ED44AC"/>
    <w:rsid w:val="00ED46B0"/>
    <w:rsid w:val="00ED4E2F"/>
    <w:rsid w:val="00ED502F"/>
    <w:rsid w:val="00ED59B4"/>
    <w:rsid w:val="00ED5BB5"/>
    <w:rsid w:val="00ED6B39"/>
    <w:rsid w:val="00ED6B5B"/>
    <w:rsid w:val="00ED6E93"/>
    <w:rsid w:val="00ED79EF"/>
    <w:rsid w:val="00EE39AB"/>
    <w:rsid w:val="00EE41B7"/>
    <w:rsid w:val="00EE4229"/>
    <w:rsid w:val="00EE4DDA"/>
    <w:rsid w:val="00EE5253"/>
    <w:rsid w:val="00EE58BD"/>
    <w:rsid w:val="00EE7035"/>
    <w:rsid w:val="00EE75F7"/>
    <w:rsid w:val="00EF117A"/>
    <w:rsid w:val="00EF332D"/>
    <w:rsid w:val="00EF3E4E"/>
    <w:rsid w:val="00EF4372"/>
    <w:rsid w:val="00EF492A"/>
    <w:rsid w:val="00EF5808"/>
    <w:rsid w:val="00EF5C51"/>
    <w:rsid w:val="00EF5D4A"/>
    <w:rsid w:val="00EF64C5"/>
    <w:rsid w:val="00EF7A42"/>
    <w:rsid w:val="00F00A05"/>
    <w:rsid w:val="00F0155E"/>
    <w:rsid w:val="00F01ED6"/>
    <w:rsid w:val="00F02ECC"/>
    <w:rsid w:val="00F03112"/>
    <w:rsid w:val="00F042AF"/>
    <w:rsid w:val="00F047C5"/>
    <w:rsid w:val="00F05468"/>
    <w:rsid w:val="00F05847"/>
    <w:rsid w:val="00F0598D"/>
    <w:rsid w:val="00F05F9C"/>
    <w:rsid w:val="00F0699B"/>
    <w:rsid w:val="00F07A6C"/>
    <w:rsid w:val="00F1022B"/>
    <w:rsid w:val="00F104AC"/>
    <w:rsid w:val="00F10D94"/>
    <w:rsid w:val="00F113D2"/>
    <w:rsid w:val="00F11408"/>
    <w:rsid w:val="00F114E8"/>
    <w:rsid w:val="00F11A9A"/>
    <w:rsid w:val="00F122C4"/>
    <w:rsid w:val="00F13EAD"/>
    <w:rsid w:val="00F14047"/>
    <w:rsid w:val="00F16172"/>
    <w:rsid w:val="00F16682"/>
    <w:rsid w:val="00F16CCF"/>
    <w:rsid w:val="00F16D56"/>
    <w:rsid w:val="00F16EFC"/>
    <w:rsid w:val="00F17F50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C3"/>
    <w:rsid w:val="00F306F2"/>
    <w:rsid w:val="00F3163C"/>
    <w:rsid w:val="00F3192C"/>
    <w:rsid w:val="00F31D36"/>
    <w:rsid w:val="00F31DB7"/>
    <w:rsid w:val="00F32156"/>
    <w:rsid w:val="00F32515"/>
    <w:rsid w:val="00F325FD"/>
    <w:rsid w:val="00F328DD"/>
    <w:rsid w:val="00F34D01"/>
    <w:rsid w:val="00F35DE7"/>
    <w:rsid w:val="00F36599"/>
    <w:rsid w:val="00F37AA8"/>
    <w:rsid w:val="00F37C61"/>
    <w:rsid w:val="00F40022"/>
    <w:rsid w:val="00F41002"/>
    <w:rsid w:val="00F41A08"/>
    <w:rsid w:val="00F41F98"/>
    <w:rsid w:val="00F423C6"/>
    <w:rsid w:val="00F423D5"/>
    <w:rsid w:val="00F426A6"/>
    <w:rsid w:val="00F4282C"/>
    <w:rsid w:val="00F442B3"/>
    <w:rsid w:val="00F44A58"/>
    <w:rsid w:val="00F47312"/>
    <w:rsid w:val="00F473F6"/>
    <w:rsid w:val="00F509FD"/>
    <w:rsid w:val="00F51B40"/>
    <w:rsid w:val="00F531D9"/>
    <w:rsid w:val="00F536CA"/>
    <w:rsid w:val="00F53AAE"/>
    <w:rsid w:val="00F543AE"/>
    <w:rsid w:val="00F543E0"/>
    <w:rsid w:val="00F556D3"/>
    <w:rsid w:val="00F556EA"/>
    <w:rsid w:val="00F55C99"/>
    <w:rsid w:val="00F55CA4"/>
    <w:rsid w:val="00F602E0"/>
    <w:rsid w:val="00F604FA"/>
    <w:rsid w:val="00F60A84"/>
    <w:rsid w:val="00F60E0F"/>
    <w:rsid w:val="00F618B5"/>
    <w:rsid w:val="00F61B3B"/>
    <w:rsid w:val="00F61D6C"/>
    <w:rsid w:val="00F62305"/>
    <w:rsid w:val="00F634EF"/>
    <w:rsid w:val="00F63A0D"/>
    <w:rsid w:val="00F65055"/>
    <w:rsid w:val="00F6705E"/>
    <w:rsid w:val="00F67DF1"/>
    <w:rsid w:val="00F70103"/>
    <w:rsid w:val="00F7097D"/>
    <w:rsid w:val="00F717BD"/>
    <w:rsid w:val="00F71960"/>
    <w:rsid w:val="00F71EBE"/>
    <w:rsid w:val="00F7255E"/>
    <w:rsid w:val="00F729B1"/>
    <w:rsid w:val="00F734FA"/>
    <w:rsid w:val="00F741AC"/>
    <w:rsid w:val="00F7592B"/>
    <w:rsid w:val="00F77A1E"/>
    <w:rsid w:val="00F77C07"/>
    <w:rsid w:val="00F80EF7"/>
    <w:rsid w:val="00F80FAC"/>
    <w:rsid w:val="00F811D7"/>
    <w:rsid w:val="00F814E0"/>
    <w:rsid w:val="00F81C9D"/>
    <w:rsid w:val="00F82560"/>
    <w:rsid w:val="00F82792"/>
    <w:rsid w:val="00F82D33"/>
    <w:rsid w:val="00F8384E"/>
    <w:rsid w:val="00F8455B"/>
    <w:rsid w:val="00F85C96"/>
    <w:rsid w:val="00F85E44"/>
    <w:rsid w:val="00F8634F"/>
    <w:rsid w:val="00F8665F"/>
    <w:rsid w:val="00F87814"/>
    <w:rsid w:val="00F9019F"/>
    <w:rsid w:val="00F92E64"/>
    <w:rsid w:val="00F939E1"/>
    <w:rsid w:val="00F94196"/>
    <w:rsid w:val="00F94472"/>
    <w:rsid w:val="00F95324"/>
    <w:rsid w:val="00F95395"/>
    <w:rsid w:val="00F9562C"/>
    <w:rsid w:val="00F95822"/>
    <w:rsid w:val="00F96CC0"/>
    <w:rsid w:val="00F970BB"/>
    <w:rsid w:val="00FA2FA6"/>
    <w:rsid w:val="00FA3267"/>
    <w:rsid w:val="00FA3CDF"/>
    <w:rsid w:val="00FA3F79"/>
    <w:rsid w:val="00FA4205"/>
    <w:rsid w:val="00FA48D2"/>
    <w:rsid w:val="00FA4E1E"/>
    <w:rsid w:val="00FA6998"/>
    <w:rsid w:val="00FA6C7F"/>
    <w:rsid w:val="00FA6F39"/>
    <w:rsid w:val="00FA7B93"/>
    <w:rsid w:val="00FA7F65"/>
    <w:rsid w:val="00FB044F"/>
    <w:rsid w:val="00FB0FF9"/>
    <w:rsid w:val="00FB1C64"/>
    <w:rsid w:val="00FB251D"/>
    <w:rsid w:val="00FB2E06"/>
    <w:rsid w:val="00FB3984"/>
    <w:rsid w:val="00FB3C4F"/>
    <w:rsid w:val="00FB3E9F"/>
    <w:rsid w:val="00FB4205"/>
    <w:rsid w:val="00FB494D"/>
    <w:rsid w:val="00FB55B8"/>
    <w:rsid w:val="00FB5D61"/>
    <w:rsid w:val="00FB5FBE"/>
    <w:rsid w:val="00FB6C47"/>
    <w:rsid w:val="00FB71BC"/>
    <w:rsid w:val="00FB7665"/>
    <w:rsid w:val="00FB788D"/>
    <w:rsid w:val="00FB7896"/>
    <w:rsid w:val="00FB7EE0"/>
    <w:rsid w:val="00FB7FD4"/>
    <w:rsid w:val="00FC05A3"/>
    <w:rsid w:val="00FC0BB5"/>
    <w:rsid w:val="00FC0E63"/>
    <w:rsid w:val="00FC1DB3"/>
    <w:rsid w:val="00FC2060"/>
    <w:rsid w:val="00FC368F"/>
    <w:rsid w:val="00FC3C72"/>
    <w:rsid w:val="00FC3E82"/>
    <w:rsid w:val="00FC46D4"/>
    <w:rsid w:val="00FC5038"/>
    <w:rsid w:val="00FC69A7"/>
    <w:rsid w:val="00FC7E2B"/>
    <w:rsid w:val="00FD08FF"/>
    <w:rsid w:val="00FD1998"/>
    <w:rsid w:val="00FD1DAC"/>
    <w:rsid w:val="00FD2284"/>
    <w:rsid w:val="00FD26FF"/>
    <w:rsid w:val="00FD2B67"/>
    <w:rsid w:val="00FD2EE1"/>
    <w:rsid w:val="00FD30CB"/>
    <w:rsid w:val="00FD3B44"/>
    <w:rsid w:val="00FD3EEB"/>
    <w:rsid w:val="00FD3F6A"/>
    <w:rsid w:val="00FD401D"/>
    <w:rsid w:val="00FD40CD"/>
    <w:rsid w:val="00FD4CA9"/>
    <w:rsid w:val="00FD4F98"/>
    <w:rsid w:val="00FD5AE3"/>
    <w:rsid w:val="00FD75F1"/>
    <w:rsid w:val="00FE0499"/>
    <w:rsid w:val="00FE0559"/>
    <w:rsid w:val="00FE2213"/>
    <w:rsid w:val="00FE2806"/>
    <w:rsid w:val="00FE28BD"/>
    <w:rsid w:val="00FE29D3"/>
    <w:rsid w:val="00FE4450"/>
    <w:rsid w:val="00FE456A"/>
    <w:rsid w:val="00FE485E"/>
    <w:rsid w:val="00FE5F3D"/>
    <w:rsid w:val="00FE60F9"/>
    <w:rsid w:val="00FE68D7"/>
    <w:rsid w:val="00FE7353"/>
    <w:rsid w:val="00FE74E2"/>
    <w:rsid w:val="00FE7714"/>
    <w:rsid w:val="00FE776C"/>
    <w:rsid w:val="00FE7C29"/>
    <w:rsid w:val="00FE7E20"/>
    <w:rsid w:val="00FE7FBD"/>
    <w:rsid w:val="00FF0B0A"/>
    <w:rsid w:val="00FF1B38"/>
    <w:rsid w:val="00FF230F"/>
    <w:rsid w:val="00FF2C71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C2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qFormat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uiPriority w:val="99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qFormat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qFormat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qFormat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qFormat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qFormat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link w:val="B5Char"/>
    <w:qFormat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TAH">
    <w:name w:val="TAH"/>
    <w:basedOn w:val="Normal"/>
    <w:link w:val="TAHCar"/>
    <w:qFormat/>
    <w:rsid w:val="000E3703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LZchn">
    <w:name w:val="TAL Zchn"/>
    <w:rsid w:val="000E3703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0E3703"/>
    <w:rPr>
      <w:rFonts w:ascii="Arial" w:hAnsi="Arial"/>
      <w:b/>
      <w:sz w:val="18"/>
      <w:lang w:eastAsia="en-GB"/>
    </w:rPr>
  </w:style>
  <w:style w:type="paragraph" w:customStyle="1" w:styleId="EX">
    <w:name w:val="EX"/>
    <w:basedOn w:val="Normal"/>
    <w:link w:val="EXChar"/>
    <w:qFormat/>
    <w:rsid w:val="00845475"/>
    <w:pPr>
      <w:keepLines/>
      <w:overflowPunct/>
      <w:autoSpaceDE/>
      <w:autoSpaceDN/>
      <w:adjustRightInd/>
      <w:ind w:left="1702" w:hanging="1418"/>
      <w:jc w:val="left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sid w:val="00845475"/>
    <w:rPr>
      <w:rFonts w:eastAsia="MS Mincho"/>
    </w:rPr>
  </w:style>
  <w:style w:type="paragraph" w:customStyle="1" w:styleId="H6">
    <w:name w:val="H6"/>
    <w:basedOn w:val="Heading5"/>
    <w:next w:val="Normal"/>
    <w:rsid w:val="00F41A08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831AEC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831AEC"/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Normal"/>
    <w:rsid w:val="00F442B3"/>
    <w:pPr>
      <w:spacing w:after="0"/>
      <w:jc w:val="left"/>
    </w:pPr>
    <w:rPr>
      <w:lang w:eastAsia="en-GB"/>
    </w:rPr>
  </w:style>
  <w:style w:type="paragraph" w:customStyle="1" w:styleId="TAN">
    <w:name w:val="TAN"/>
    <w:basedOn w:val="TAL"/>
    <w:link w:val="TANChar"/>
    <w:rsid w:val="00F442B3"/>
    <w:pPr>
      <w:ind w:left="851" w:hanging="851"/>
    </w:pPr>
    <w:rPr>
      <w:lang w:eastAsia="en-GB"/>
    </w:rPr>
  </w:style>
  <w:style w:type="character" w:customStyle="1" w:styleId="TANChar">
    <w:name w:val="TAN Char"/>
    <w:link w:val="TAN"/>
    <w:rsid w:val="00F442B3"/>
    <w:rPr>
      <w:rFonts w:ascii="Arial" w:hAnsi="Arial"/>
      <w:sz w:val="18"/>
      <w:lang w:eastAsia="en-GB"/>
    </w:rPr>
  </w:style>
  <w:style w:type="character" w:customStyle="1" w:styleId="B1Char1">
    <w:name w:val="B1 Char1"/>
    <w:qFormat/>
    <w:rsid w:val="00E65BAE"/>
    <w:rPr>
      <w:rFonts w:eastAsia="Times New Roman"/>
      <w:lang w:val="en-GB" w:eastAsia="ja-JP"/>
    </w:rPr>
  </w:style>
  <w:style w:type="paragraph" w:customStyle="1" w:styleId="TAC">
    <w:name w:val="TAC"/>
    <w:basedOn w:val="TAL"/>
    <w:link w:val="TACChar"/>
    <w:qFormat/>
    <w:rsid w:val="00FA7B93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FA7B93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7624F"/>
  </w:style>
  <w:style w:type="character" w:customStyle="1" w:styleId="B5Char">
    <w:name w:val="B5 Char"/>
    <w:link w:val="B5"/>
    <w:qFormat/>
    <w:locked/>
    <w:rsid w:val="0068485A"/>
    <w:rPr>
      <w:rFonts w:eastAsia="Malgun Gothic"/>
    </w:rPr>
  </w:style>
  <w:style w:type="paragraph" w:customStyle="1" w:styleId="NO">
    <w:name w:val="NO"/>
    <w:basedOn w:val="Normal"/>
    <w:link w:val="NOChar"/>
    <w:qFormat/>
    <w:rsid w:val="00C52817"/>
    <w:pPr>
      <w:keepLines/>
      <w:ind w:left="1135" w:hanging="851"/>
      <w:jc w:val="left"/>
    </w:pPr>
    <w:rPr>
      <w:lang w:eastAsia="ja-JP"/>
    </w:rPr>
  </w:style>
  <w:style w:type="character" w:customStyle="1" w:styleId="NOChar">
    <w:name w:val="NO Char"/>
    <w:link w:val="NO"/>
    <w:qFormat/>
    <w:rsid w:val="00C5281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2023-08-10T13:39:00Z</dcterms:created>
  <dcterms:modified xsi:type="dcterms:W3CDTF">2023-08-10T14:55:00Z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2023-08-10T13:39:14Z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36ce2a21-fa4f-4a29-bbc5-23a68376f411</vt:lpwstr>
  </property>
  <property fmtid="{D5CDD505-2E9C-101B-9397-08002B2CF9AE}" pid="8" name="MSIP_Label_83bcef13-7cac-433f-ba1d-47a323951816_ContentBits">
    <vt:lpwstr>0</vt:lpwstr>
  </property>
</Properties>
</file>